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F2B" w:rsidRPr="00016291" w:rsidRDefault="00D36F2B" w:rsidP="00C64C6F">
      <w:pPr>
        <w:widowControl w:val="0"/>
        <w:spacing w:after="0" w:line="240" w:lineRule="auto"/>
        <w:ind w:left="630" w:right="387"/>
        <w:jc w:val="center"/>
        <w:rPr>
          <w:rStyle w:val="Strong"/>
          <w:rFonts w:ascii="Times New Roman" w:hAnsi="Times New Roman" w:cs="Times New Roman"/>
          <w:sz w:val="36"/>
          <w:szCs w:val="36"/>
        </w:rPr>
      </w:pPr>
      <w:r w:rsidRPr="00016291">
        <w:rPr>
          <w:rStyle w:val="Strong"/>
          <w:rFonts w:ascii="Times New Roman" w:hAnsi="Times New Roman" w:cs="Times New Roman"/>
          <w:sz w:val="36"/>
          <w:szCs w:val="36"/>
        </w:rPr>
        <w:t xml:space="preserve">Effectiveness of Life Skill Training </w:t>
      </w:r>
      <w:r w:rsidR="00194F24" w:rsidRPr="00016291">
        <w:rPr>
          <w:rStyle w:val="Strong"/>
          <w:rFonts w:ascii="Times New Roman" w:hAnsi="Times New Roman" w:cs="Times New Roman"/>
          <w:sz w:val="36"/>
          <w:szCs w:val="36"/>
        </w:rPr>
        <w:t xml:space="preserve">through </w:t>
      </w:r>
      <w:r w:rsidRPr="00016291">
        <w:rPr>
          <w:rStyle w:val="Strong"/>
          <w:rFonts w:ascii="Times New Roman" w:hAnsi="Times New Roman" w:cs="Times New Roman"/>
          <w:sz w:val="36"/>
          <w:szCs w:val="36"/>
        </w:rPr>
        <w:t xml:space="preserve">the Art of Storytelling on Adjustment of Children with </w:t>
      </w:r>
      <w:r w:rsidR="00A12AC6" w:rsidRPr="00016291">
        <w:rPr>
          <w:rStyle w:val="Strong"/>
          <w:rFonts w:ascii="Times New Roman" w:hAnsi="Times New Roman" w:cs="Times New Roman"/>
          <w:sz w:val="36"/>
          <w:szCs w:val="36"/>
        </w:rPr>
        <w:t>Conduct Disorder</w:t>
      </w:r>
    </w:p>
    <w:p w:rsidR="00D303BB" w:rsidRPr="00016291" w:rsidRDefault="00D303BB" w:rsidP="002B7D8D">
      <w:pPr>
        <w:widowControl w:val="0"/>
        <w:spacing w:after="0" w:line="240" w:lineRule="auto"/>
        <w:jc w:val="center"/>
        <w:rPr>
          <w:rStyle w:val="Strong"/>
          <w:rFonts w:ascii="Times New Roman" w:hAnsi="Times New Roman" w:cs="Times New Roman"/>
        </w:rPr>
      </w:pPr>
    </w:p>
    <w:p w:rsidR="00D36F2B" w:rsidRPr="00016291" w:rsidRDefault="00D36F2B" w:rsidP="002B7D8D">
      <w:pPr>
        <w:widowControl w:val="0"/>
        <w:spacing w:after="0" w:line="240" w:lineRule="auto"/>
        <w:jc w:val="center"/>
        <w:rPr>
          <w:rStyle w:val="Strong"/>
          <w:rFonts w:ascii="Times New Roman" w:hAnsi="Times New Roman" w:cs="Times New Roman"/>
          <w:i/>
          <w:sz w:val="24"/>
        </w:rPr>
      </w:pPr>
      <w:proofErr w:type="spellStart"/>
      <w:r w:rsidRPr="00016291">
        <w:rPr>
          <w:rStyle w:val="Strong"/>
          <w:rFonts w:ascii="Times New Roman" w:hAnsi="Times New Roman" w:cs="Times New Roman"/>
          <w:i/>
          <w:sz w:val="24"/>
        </w:rPr>
        <w:t>Sumity</w:t>
      </w:r>
      <w:proofErr w:type="spellEnd"/>
      <w:r w:rsidRPr="00016291">
        <w:rPr>
          <w:rStyle w:val="Strong"/>
          <w:rFonts w:ascii="Times New Roman" w:hAnsi="Times New Roman" w:cs="Times New Roman"/>
          <w:i/>
          <w:sz w:val="24"/>
        </w:rPr>
        <w:t xml:space="preserve"> Arora</w:t>
      </w:r>
      <w:proofErr w:type="gramStart"/>
      <w:r w:rsidR="00E17494" w:rsidRPr="00016291">
        <w:rPr>
          <w:rStyle w:val="Strong"/>
          <w:rFonts w:ascii="Times New Roman" w:hAnsi="Times New Roman" w:cs="Times New Roman"/>
          <w:i/>
          <w:sz w:val="24"/>
          <w:vertAlign w:val="superscript"/>
        </w:rPr>
        <w:t>1</w:t>
      </w:r>
      <w:r w:rsidR="00A12AC6" w:rsidRPr="00016291">
        <w:rPr>
          <w:rStyle w:val="Strong"/>
          <w:rFonts w:ascii="Times New Roman" w:hAnsi="Times New Roman" w:cs="Times New Roman"/>
          <w:i/>
          <w:sz w:val="24"/>
          <w:vertAlign w:val="superscript"/>
        </w:rPr>
        <w:t>,</w:t>
      </w:r>
      <w:r w:rsidRPr="00016291">
        <w:rPr>
          <w:rStyle w:val="Strong"/>
          <w:rFonts w:ascii="Times New Roman" w:hAnsi="Times New Roman" w:cs="Times New Roman"/>
          <w:i/>
          <w:sz w:val="24"/>
        </w:rPr>
        <w:t>*</w:t>
      </w:r>
      <w:proofErr w:type="gramEnd"/>
      <w:r w:rsidR="00E17494" w:rsidRPr="00016291">
        <w:rPr>
          <w:rStyle w:val="Strong"/>
          <w:rFonts w:ascii="Times New Roman" w:hAnsi="Times New Roman" w:cs="Times New Roman"/>
          <w:i/>
          <w:sz w:val="24"/>
        </w:rPr>
        <w:t>,</w:t>
      </w:r>
      <w:r w:rsidRPr="00016291">
        <w:rPr>
          <w:rStyle w:val="Strong"/>
          <w:rFonts w:ascii="Times New Roman" w:hAnsi="Times New Roman" w:cs="Times New Roman"/>
          <w:i/>
          <w:sz w:val="24"/>
        </w:rPr>
        <w:t xml:space="preserve"> Uma Joshi</w:t>
      </w:r>
      <w:r w:rsidR="00E17494" w:rsidRPr="00016291">
        <w:rPr>
          <w:rStyle w:val="Strong"/>
          <w:rFonts w:ascii="Times New Roman" w:hAnsi="Times New Roman" w:cs="Times New Roman"/>
          <w:i/>
          <w:sz w:val="24"/>
          <w:vertAlign w:val="superscript"/>
        </w:rPr>
        <w:t>2</w:t>
      </w:r>
    </w:p>
    <w:p w:rsidR="00A9596E" w:rsidRPr="00016291" w:rsidRDefault="00E17494" w:rsidP="00C64C6F">
      <w:pPr>
        <w:widowControl w:val="0"/>
        <w:spacing w:after="0" w:line="240" w:lineRule="auto"/>
        <w:ind w:left="720" w:right="477"/>
        <w:jc w:val="center"/>
        <w:rPr>
          <w:rStyle w:val="Strong"/>
          <w:rFonts w:ascii="Times New Roman" w:hAnsi="Times New Roman" w:cs="Times New Roman"/>
          <w:b w:val="0"/>
        </w:rPr>
      </w:pPr>
      <w:r w:rsidRPr="00016291">
        <w:rPr>
          <w:rStyle w:val="Strong"/>
          <w:rFonts w:ascii="Times New Roman" w:hAnsi="Times New Roman" w:cs="Times New Roman"/>
          <w:b w:val="0"/>
          <w:vertAlign w:val="superscript"/>
        </w:rPr>
        <w:t>1</w:t>
      </w:r>
      <w:r w:rsidR="00D36F2B" w:rsidRPr="00016291">
        <w:rPr>
          <w:rStyle w:val="Strong"/>
          <w:rFonts w:ascii="Times New Roman" w:hAnsi="Times New Roman" w:cs="Times New Roman"/>
          <w:b w:val="0"/>
        </w:rPr>
        <w:t xml:space="preserve">Lecturer, </w:t>
      </w:r>
      <w:r w:rsidRPr="00016291">
        <w:rPr>
          <w:rStyle w:val="Strong"/>
          <w:rFonts w:ascii="Times New Roman" w:hAnsi="Times New Roman" w:cs="Times New Roman"/>
          <w:b w:val="0"/>
        </w:rPr>
        <w:t xml:space="preserve">Department of Nursing, </w:t>
      </w:r>
      <w:r w:rsidR="00D36F2B" w:rsidRPr="00016291">
        <w:rPr>
          <w:rStyle w:val="Strong"/>
          <w:rFonts w:ascii="Times New Roman" w:hAnsi="Times New Roman" w:cs="Times New Roman"/>
          <w:b w:val="0"/>
        </w:rPr>
        <w:t xml:space="preserve">Holy Family College of Nursing, Delhi, </w:t>
      </w:r>
      <w:r w:rsidR="00A9596E" w:rsidRPr="00016291">
        <w:rPr>
          <w:rStyle w:val="Strong"/>
          <w:rFonts w:ascii="Times New Roman" w:hAnsi="Times New Roman" w:cs="Times New Roman"/>
          <w:b w:val="0"/>
        </w:rPr>
        <w:t>India</w:t>
      </w:r>
    </w:p>
    <w:p w:rsidR="00D36F2B" w:rsidRPr="00016291" w:rsidRDefault="00E17494" w:rsidP="00C64C6F">
      <w:pPr>
        <w:widowControl w:val="0"/>
        <w:spacing w:after="0" w:line="240" w:lineRule="auto"/>
        <w:ind w:left="720" w:right="477"/>
        <w:jc w:val="center"/>
        <w:rPr>
          <w:rStyle w:val="Strong"/>
          <w:rFonts w:ascii="Times New Roman" w:hAnsi="Times New Roman" w:cs="Times New Roman"/>
          <w:b w:val="0"/>
        </w:rPr>
      </w:pPr>
      <w:r w:rsidRPr="00016291">
        <w:rPr>
          <w:rStyle w:val="Strong"/>
          <w:rFonts w:ascii="Times New Roman" w:hAnsi="Times New Roman" w:cs="Times New Roman"/>
          <w:b w:val="0"/>
          <w:vertAlign w:val="superscript"/>
        </w:rPr>
        <w:t>2</w:t>
      </w:r>
      <w:r w:rsidR="00D36F2B" w:rsidRPr="00016291">
        <w:rPr>
          <w:rStyle w:val="Strong"/>
          <w:rFonts w:ascii="Times New Roman" w:hAnsi="Times New Roman" w:cs="Times New Roman"/>
          <w:b w:val="0"/>
        </w:rPr>
        <w:t>Director, Head of Department,</w:t>
      </w:r>
      <w:r w:rsidRPr="00016291">
        <w:rPr>
          <w:rStyle w:val="Strong"/>
          <w:rFonts w:ascii="Times New Roman" w:hAnsi="Times New Roman" w:cs="Times New Roman"/>
          <w:b w:val="0"/>
        </w:rPr>
        <w:t xml:space="preserve"> Department of Nursing,</w:t>
      </w:r>
      <w:r w:rsidR="00D36F2B" w:rsidRPr="00016291">
        <w:rPr>
          <w:rStyle w:val="Strong"/>
          <w:rFonts w:ascii="Times New Roman" w:hAnsi="Times New Roman" w:cs="Times New Roman"/>
          <w:b w:val="0"/>
        </w:rPr>
        <w:t xml:space="preserve"> Amity </w:t>
      </w:r>
      <w:r w:rsidR="0046548B" w:rsidRPr="00016291">
        <w:rPr>
          <w:rStyle w:val="Strong"/>
          <w:rFonts w:ascii="Times New Roman" w:hAnsi="Times New Roman" w:cs="Times New Roman"/>
          <w:b w:val="0"/>
        </w:rPr>
        <w:t>University</w:t>
      </w:r>
      <w:r w:rsidR="00D36F2B" w:rsidRPr="00016291">
        <w:rPr>
          <w:rStyle w:val="Strong"/>
          <w:rFonts w:ascii="Times New Roman" w:hAnsi="Times New Roman" w:cs="Times New Roman"/>
          <w:b w:val="0"/>
        </w:rPr>
        <w:t>, Jaipur</w:t>
      </w:r>
      <w:r w:rsidR="00A9596E" w:rsidRPr="00016291">
        <w:rPr>
          <w:rStyle w:val="Strong"/>
          <w:rFonts w:ascii="Times New Roman" w:hAnsi="Times New Roman" w:cs="Times New Roman"/>
          <w:b w:val="0"/>
        </w:rPr>
        <w:t>,</w:t>
      </w:r>
      <w:r w:rsidR="00194F24" w:rsidRPr="00016291">
        <w:rPr>
          <w:rStyle w:val="Strong"/>
          <w:rFonts w:ascii="Times New Roman" w:hAnsi="Times New Roman" w:cs="Times New Roman"/>
          <w:b w:val="0"/>
        </w:rPr>
        <w:t xml:space="preserve"> Rajasthan, </w:t>
      </w:r>
      <w:r w:rsidR="00A9596E" w:rsidRPr="00016291">
        <w:rPr>
          <w:rStyle w:val="Strong"/>
          <w:rFonts w:ascii="Times New Roman" w:hAnsi="Times New Roman" w:cs="Times New Roman"/>
          <w:b w:val="0"/>
        </w:rPr>
        <w:t>India</w:t>
      </w:r>
    </w:p>
    <w:p w:rsidR="00A12AC6" w:rsidRPr="00016291" w:rsidRDefault="00A12AC6" w:rsidP="00C64C6F">
      <w:pPr>
        <w:widowControl w:val="0"/>
        <w:spacing w:after="0" w:line="240" w:lineRule="auto"/>
        <w:jc w:val="center"/>
        <w:rPr>
          <w:rFonts w:ascii="Times New Roman" w:hAnsi="Times New Roman" w:cs="Times New Roman"/>
          <w:b/>
        </w:rPr>
      </w:pPr>
    </w:p>
    <w:p w:rsidR="00D36F2B" w:rsidRPr="00016291" w:rsidRDefault="00C64C6F" w:rsidP="00C64C6F">
      <w:pPr>
        <w:widowControl w:val="0"/>
        <w:spacing w:after="0" w:line="240" w:lineRule="auto"/>
        <w:jc w:val="center"/>
        <w:rPr>
          <w:rFonts w:ascii="Times New Roman" w:hAnsi="Times New Roman" w:cs="Times New Roman"/>
          <w:b/>
        </w:rPr>
      </w:pPr>
      <w:r w:rsidRPr="00016291">
        <w:rPr>
          <w:rFonts w:ascii="Times New Roman" w:hAnsi="Times New Roman" w:cs="Times New Roman"/>
          <w:b/>
          <w:i/>
          <w:sz w:val="24"/>
        </w:rPr>
        <w:t>Abstract</w:t>
      </w:r>
    </w:p>
    <w:p w:rsidR="00D36F2B" w:rsidRPr="00016291" w:rsidRDefault="00D36F2B" w:rsidP="00C64C6F">
      <w:pPr>
        <w:widowControl w:val="0"/>
        <w:spacing w:after="0" w:line="240" w:lineRule="auto"/>
        <w:ind w:left="720" w:right="720"/>
        <w:jc w:val="both"/>
        <w:rPr>
          <w:rFonts w:ascii="Times New Roman" w:hAnsi="Times New Roman" w:cs="Times New Roman"/>
          <w:i/>
          <w:sz w:val="20"/>
        </w:rPr>
      </w:pPr>
      <w:r w:rsidRPr="00016291">
        <w:rPr>
          <w:rFonts w:ascii="Times New Roman" w:hAnsi="Times New Roman" w:cs="Times New Roman"/>
          <w:i/>
          <w:sz w:val="20"/>
        </w:rPr>
        <w:t>Introduction</w:t>
      </w:r>
      <w:r w:rsidR="00A12AC6" w:rsidRPr="00016291">
        <w:rPr>
          <w:rFonts w:ascii="Times New Roman" w:hAnsi="Times New Roman" w:cs="Times New Roman"/>
          <w:i/>
          <w:sz w:val="20"/>
        </w:rPr>
        <w:t>:</w:t>
      </w:r>
      <w:r w:rsidRPr="00016291">
        <w:rPr>
          <w:rFonts w:ascii="Times New Roman" w:hAnsi="Times New Roman" w:cs="Times New Roman"/>
          <w:i/>
          <w:sz w:val="20"/>
        </w:rPr>
        <w:t xml:space="preserve"> conduct disorder is the most common disorder seen in children. This study investigated the effect of training of life skills on the adjustment level of the children with conduct disorder. Method</w:t>
      </w:r>
      <w:r w:rsidR="00A12AC6" w:rsidRPr="00016291">
        <w:rPr>
          <w:rFonts w:ascii="Times New Roman" w:hAnsi="Times New Roman" w:cs="Times New Roman"/>
          <w:i/>
          <w:sz w:val="20"/>
        </w:rPr>
        <w:t>:</w:t>
      </w:r>
      <w:r w:rsidRPr="00016291">
        <w:rPr>
          <w:rFonts w:ascii="Times New Roman" w:hAnsi="Times New Roman" w:cs="Times New Roman"/>
          <w:i/>
          <w:sz w:val="20"/>
        </w:rPr>
        <w:t xml:space="preserve"> </w:t>
      </w:r>
      <w:r w:rsidR="00A9596E" w:rsidRPr="00016291">
        <w:rPr>
          <w:rFonts w:ascii="Times New Roman" w:hAnsi="Times New Roman" w:cs="Times New Roman"/>
          <w:i/>
          <w:sz w:val="20"/>
        </w:rPr>
        <w:t>Sixty-eight</w:t>
      </w:r>
      <w:r w:rsidRPr="00016291">
        <w:rPr>
          <w:rFonts w:ascii="Times New Roman" w:hAnsi="Times New Roman" w:cs="Times New Roman"/>
          <w:i/>
          <w:sz w:val="20"/>
        </w:rPr>
        <w:t xml:space="preserve"> children of conduct disorder from Delhi state in India were given life skill training through the art of storytelling. </w:t>
      </w:r>
      <w:r w:rsidR="00E17494" w:rsidRPr="00016291">
        <w:rPr>
          <w:rFonts w:ascii="Times New Roman" w:hAnsi="Times New Roman" w:cs="Times New Roman"/>
          <w:i/>
          <w:sz w:val="20"/>
        </w:rPr>
        <w:t>Pretest</w:t>
      </w:r>
      <w:r w:rsidRPr="00016291">
        <w:rPr>
          <w:rFonts w:ascii="Times New Roman" w:hAnsi="Times New Roman" w:cs="Times New Roman"/>
          <w:i/>
          <w:sz w:val="20"/>
        </w:rPr>
        <w:t xml:space="preserve"> –intervention- </w:t>
      </w:r>
      <w:r w:rsidR="00E17494" w:rsidRPr="00016291">
        <w:rPr>
          <w:rFonts w:ascii="Times New Roman" w:hAnsi="Times New Roman" w:cs="Times New Roman"/>
          <w:i/>
          <w:sz w:val="20"/>
        </w:rPr>
        <w:t>posttest</w:t>
      </w:r>
      <w:r w:rsidRPr="00016291">
        <w:rPr>
          <w:rFonts w:ascii="Times New Roman" w:hAnsi="Times New Roman" w:cs="Times New Roman"/>
          <w:i/>
          <w:sz w:val="20"/>
        </w:rPr>
        <w:t xml:space="preserve"> design was used in this study to draw the results. Appropriate stories from the module of </w:t>
      </w:r>
      <w:proofErr w:type="spellStart"/>
      <w:r w:rsidRPr="00016291">
        <w:rPr>
          <w:rFonts w:ascii="Times New Roman" w:hAnsi="Times New Roman" w:cs="Times New Roman"/>
          <w:i/>
          <w:sz w:val="20"/>
        </w:rPr>
        <w:t>panchatantra</w:t>
      </w:r>
      <w:proofErr w:type="spellEnd"/>
      <w:r w:rsidRPr="00016291">
        <w:rPr>
          <w:rFonts w:ascii="Times New Roman" w:hAnsi="Times New Roman" w:cs="Times New Roman"/>
          <w:i/>
          <w:sz w:val="20"/>
        </w:rPr>
        <w:t xml:space="preserve"> were selected to teach life skills. Bell’s adjustment inventory was administered both before and after training to check the adjustment level. Post test was conducted obtained after 6 months of training. Results</w:t>
      </w:r>
      <w:r w:rsidR="00A12AC6" w:rsidRPr="00016291">
        <w:rPr>
          <w:rFonts w:ascii="Times New Roman" w:hAnsi="Times New Roman" w:cs="Times New Roman"/>
          <w:i/>
          <w:sz w:val="20"/>
        </w:rPr>
        <w:t>:</w:t>
      </w:r>
      <w:r w:rsidRPr="00016291">
        <w:rPr>
          <w:rFonts w:ascii="Times New Roman" w:hAnsi="Times New Roman" w:cs="Times New Roman"/>
          <w:i/>
          <w:sz w:val="20"/>
        </w:rPr>
        <w:t xml:space="preserve"> The result showed that mean adjustment scores improved significantly in post condition. Life skill training through the art of storytelling (use of </w:t>
      </w:r>
      <w:proofErr w:type="spellStart"/>
      <w:r w:rsidRPr="00016291">
        <w:rPr>
          <w:rFonts w:ascii="Times New Roman" w:hAnsi="Times New Roman" w:cs="Times New Roman"/>
          <w:i/>
          <w:sz w:val="20"/>
        </w:rPr>
        <w:t>panch</w:t>
      </w:r>
      <w:r w:rsidR="0046548B" w:rsidRPr="00016291">
        <w:rPr>
          <w:rFonts w:ascii="Times New Roman" w:hAnsi="Times New Roman" w:cs="Times New Roman"/>
          <w:i/>
          <w:sz w:val="20"/>
        </w:rPr>
        <w:t>a</w:t>
      </w:r>
      <w:r w:rsidRPr="00016291">
        <w:rPr>
          <w:rFonts w:ascii="Times New Roman" w:hAnsi="Times New Roman" w:cs="Times New Roman"/>
          <w:i/>
          <w:sz w:val="20"/>
        </w:rPr>
        <w:t>tantra</w:t>
      </w:r>
      <w:proofErr w:type="spellEnd"/>
      <w:r w:rsidRPr="00016291">
        <w:rPr>
          <w:rFonts w:ascii="Times New Roman" w:hAnsi="Times New Roman" w:cs="Times New Roman"/>
          <w:i/>
          <w:sz w:val="20"/>
        </w:rPr>
        <w:t xml:space="preserve"> stories) was very effective, as adjustment improved in the post condition. Conclusion</w:t>
      </w:r>
      <w:r w:rsidR="00A12AC6" w:rsidRPr="00016291">
        <w:rPr>
          <w:rFonts w:ascii="Times New Roman" w:hAnsi="Times New Roman" w:cs="Times New Roman"/>
          <w:i/>
          <w:sz w:val="20"/>
        </w:rPr>
        <w:t>:</w:t>
      </w:r>
      <w:r w:rsidRPr="00016291">
        <w:rPr>
          <w:rFonts w:ascii="Times New Roman" w:hAnsi="Times New Roman" w:cs="Times New Roman"/>
          <w:i/>
          <w:sz w:val="20"/>
        </w:rPr>
        <w:t xml:space="preserve"> The study concluded that this method proved to be effective, interesting and preferred by children with conduct disorder. Children looked forward to </w:t>
      </w:r>
      <w:proofErr w:type="gramStart"/>
      <w:r w:rsidRPr="00016291">
        <w:rPr>
          <w:rFonts w:ascii="Times New Roman" w:hAnsi="Times New Roman" w:cs="Times New Roman"/>
          <w:i/>
          <w:sz w:val="20"/>
        </w:rPr>
        <w:t>attend</w:t>
      </w:r>
      <w:proofErr w:type="gramEnd"/>
      <w:r w:rsidRPr="00016291">
        <w:rPr>
          <w:rFonts w:ascii="Times New Roman" w:hAnsi="Times New Roman" w:cs="Times New Roman"/>
          <w:i/>
          <w:sz w:val="20"/>
        </w:rPr>
        <w:t xml:space="preserve"> the sessions. Stories selected specially from </w:t>
      </w:r>
      <w:proofErr w:type="spellStart"/>
      <w:r w:rsidRPr="00016291">
        <w:rPr>
          <w:rFonts w:ascii="Times New Roman" w:hAnsi="Times New Roman" w:cs="Times New Roman"/>
          <w:i/>
          <w:sz w:val="20"/>
        </w:rPr>
        <w:t>panchatantra</w:t>
      </w:r>
      <w:proofErr w:type="spellEnd"/>
      <w:r w:rsidRPr="00016291">
        <w:rPr>
          <w:rFonts w:ascii="Times New Roman" w:hAnsi="Times New Roman" w:cs="Times New Roman"/>
          <w:i/>
          <w:sz w:val="20"/>
        </w:rPr>
        <w:t xml:space="preserve"> positively affect adjustment of these children. This method can be used as complementary method in children with conduct disorde</w:t>
      </w:r>
      <w:r w:rsidR="00D177A9" w:rsidRPr="00016291">
        <w:rPr>
          <w:rFonts w:ascii="Times New Roman" w:hAnsi="Times New Roman" w:cs="Times New Roman"/>
          <w:i/>
          <w:sz w:val="20"/>
        </w:rPr>
        <w:t>r to improve adjustment level.</w:t>
      </w:r>
    </w:p>
    <w:p w:rsidR="00E17494" w:rsidRPr="00016291" w:rsidRDefault="00E17494" w:rsidP="00C64C6F">
      <w:pPr>
        <w:widowControl w:val="0"/>
        <w:spacing w:after="0" w:line="240" w:lineRule="auto"/>
        <w:ind w:left="720" w:right="720"/>
        <w:jc w:val="both"/>
        <w:rPr>
          <w:rFonts w:ascii="Times New Roman" w:hAnsi="Times New Roman" w:cs="Times New Roman"/>
          <w:i/>
          <w:sz w:val="20"/>
        </w:rPr>
      </w:pPr>
    </w:p>
    <w:p w:rsidR="00D36F2B" w:rsidRPr="00016291" w:rsidRDefault="00D36F2B" w:rsidP="00C64C6F">
      <w:pPr>
        <w:widowControl w:val="0"/>
        <w:spacing w:after="0" w:line="240" w:lineRule="auto"/>
        <w:ind w:left="720" w:right="720"/>
        <w:jc w:val="both"/>
        <w:rPr>
          <w:rFonts w:ascii="Times New Roman" w:hAnsi="Times New Roman" w:cs="Times New Roman"/>
          <w:i/>
          <w:sz w:val="20"/>
        </w:rPr>
      </w:pPr>
      <w:r w:rsidRPr="00016291">
        <w:rPr>
          <w:rFonts w:ascii="Times New Roman" w:hAnsi="Times New Roman" w:cs="Times New Roman"/>
          <w:b/>
          <w:i/>
          <w:sz w:val="20"/>
        </w:rPr>
        <w:t>Keywords:</w:t>
      </w:r>
      <w:r w:rsidRPr="00016291">
        <w:rPr>
          <w:rFonts w:ascii="Times New Roman" w:hAnsi="Times New Roman" w:cs="Times New Roman"/>
          <w:i/>
          <w:sz w:val="20"/>
        </w:rPr>
        <w:t xml:space="preserve"> life skill training, storytelling, Adjustment, conduct disorder</w:t>
      </w:r>
    </w:p>
    <w:p w:rsidR="00C64C6F" w:rsidRPr="00016291" w:rsidRDefault="00C64C6F" w:rsidP="00C64C6F">
      <w:pPr>
        <w:widowControl w:val="0"/>
        <w:spacing w:after="0" w:line="240" w:lineRule="auto"/>
        <w:ind w:left="720" w:right="720"/>
        <w:jc w:val="both"/>
        <w:rPr>
          <w:rFonts w:ascii="Times New Roman" w:hAnsi="Times New Roman" w:cs="Times New Roman"/>
          <w:i/>
          <w:sz w:val="20"/>
        </w:rPr>
      </w:pPr>
    </w:p>
    <w:p w:rsidR="00E17494" w:rsidRPr="00016291" w:rsidRDefault="004103AD" w:rsidP="002B7D8D">
      <w:pPr>
        <w:widowControl w:val="0"/>
        <w:spacing w:after="0" w:line="240" w:lineRule="auto"/>
        <w:rPr>
          <w:rFonts w:ascii="Times New Roman" w:hAnsi="Times New Roman" w:cs="Times New Roman"/>
          <w:color w:val="000000"/>
        </w:rPr>
      </w:pPr>
      <w:bookmarkStart w:id="0" w:name="_Hlk7510797"/>
      <w:r w:rsidRPr="00016291">
        <w:rPr>
          <w:rFonts w:ascii="Times New Roman" w:hAnsi="Times New Roman" w:cs="Times New Roman"/>
          <w:b/>
          <w:i/>
        </w:rPr>
        <w:t>*</w:t>
      </w:r>
      <w:r w:rsidR="00A12AC6" w:rsidRPr="00016291">
        <w:rPr>
          <w:rFonts w:ascii="Times New Roman" w:hAnsi="Times New Roman" w:cs="Times New Roman"/>
          <w:b/>
          <w:i/>
        </w:rPr>
        <w:t xml:space="preserve">Author for </w:t>
      </w:r>
      <w:r w:rsidRPr="00016291">
        <w:rPr>
          <w:rFonts w:ascii="Times New Roman" w:hAnsi="Times New Roman" w:cs="Times New Roman"/>
          <w:b/>
          <w:i/>
        </w:rPr>
        <w:t>Correspond</w:t>
      </w:r>
      <w:r w:rsidR="00A12AC6" w:rsidRPr="00016291">
        <w:rPr>
          <w:rFonts w:ascii="Times New Roman" w:hAnsi="Times New Roman" w:cs="Times New Roman"/>
          <w:b/>
          <w:i/>
        </w:rPr>
        <w:t>ence</w:t>
      </w:r>
      <w:r w:rsidRPr="00016291">
        <w:rPr>
          <w:rFonts w:ascii="Times New Roman" w:hAnsi="Times New Roman" w:cs="Times New Roman"/>
          <w:b/>
        </w:rPr>
        <w:t xml:space="preserve"> </w:t>
      </w:r>
      <w:r w:rsidRPr="00016291">
        <w:rPr>
          <w:rFonts w:ascii="Times New Roman" w:hAnsi="Times New Roman" w:cs="Times New Roman"/>
        </w:rPr>
        <w:t>E</w:t>
      </w:r>
      <w:r w:rsidR="00A12AC6" w:rsidRPr="00016291">
        <w:rPr>
          <w:rFonts w:ascii="Times New Roman" w:hAnsi="Times New Roman" w:cs="Times New Roman"/>
        </w:rPr>
        <w:t>-</w:t>
      </w:r>
      <w:r w:rsidRPr="00016291">
        <w:rPr>
          <w:rFonts w:ascii="Times New Roman" w:hAnsi="Times New Roman" w:cs="Times New Roman"/>
        </w:rPr>
        <w:t>mail:</w:t>
      </w:r>
      <w:r w:rsidR="00E17494" w:rsidRPr="00866B66">
        <w:rPr>
          <w:rFonts w:ascii="Times New Roman" w:hAnsi="Times New Roman" w:cs="Times New Roman"/>
        </w:rPr>
        <w:t xml:space="preserve"> </w:t>
      </w:r>
      <w:bookmarkEnd w:id="0"/>
      <w:r w:rsidR="00E17494" w:rsidRPr="00016291">
        <w:rPr>
          <w:rStyle w:val="Hyperlink"/>
          <w:rFonts w:ascii="Times New Roman" w:hAnsi="Times New Roman" w:cs="Times New Roman"/>
          <w:color w:val="000000" w:themeColor="text1"/>
          <w:u w:val="none"/>
        </w:rPr>
        <w:t xml:space="preserve">sumityarora@gmail.com, </w:t>
      </w:r>
      <w:r w:rsidR="00E17494" w:rsidRPr="00016291">
        <w:rPr>
          <w:rFonts w:ascii="Times New Roman" w:hAnsi="Times New Roman" w:cs="Times New Roman"/>
          <w:color w:val="000000"/>
        </w:rPr>
        <w:t>umajoshi_sk@yahoo.in</w:t>
      </w:r>
    </w:p>
    <w:p w:rsidR="004103AD" w:rsidRPr="00016291" w:rsidRDefault="004103AD" w:rsidP="002B7D8D">
      <w:pPr>
        <w:widowControl w:val="0"/>
        <w:spacing w:after="0" w:line="240" w:lineRule="auto"/>
        <w:jc w:val="both"/>
        <w:rPr>
          <w:rFonts w:ascii="Times New Roman" w:hAnsi="Times New Roman" w:cs="Times New Roman"/>
          <w:b/>
        </w:rPr>
      </w:pPr>
    </w:p>
    <w:p w:rsidR="00C64C6F" w:rsidRPr="00016291" w:rsidRDefault="00C64C6F" w:rsidP="002B7D8D">
      <w:pPr>
        <w:widowControl w:val="0"/>
        <w:spacing w:after="0" w:line="240" w:lineRule="auto"/>
        <w:jc w:val="both"/>
        <w:rPr>
          <w:rFonts w:ascii="Times New Roman" w:hAnsi="Times New Roman" w:cs="Times New Roman"/>
          <w:b/>
        </w:rPr>
      </w:pPr>
    </w:p>
    <w:p w:rsidR="00A62ACD" w:rsidRPr="00016291" w:rsidRDefault="00A62ACD" w:rsidP="002B7D8D">
      <w:pPr>
        <w:widowControl w:val="0"/>
        <w:spacing w:after="0" w:line="240" w:lineRule="auto"/>
        <w:jc w:val="both"/>
        <w:rPr>
          <w:rFonts w:ascii="Times New Roman" w:eastAsia="Times New Roman" w:hAnsi="Times New Roman" w:cs="Times New Roman"/>
          <w:b/>
        </w:rPr>
        <w:sectPr w:rsidR="00A62ACD" w:rsidRPr="00016291" w:rsidSect="00DC665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9"/>
          <w:pgMar w:top="1440" w:right="1440" w:bottom="1440" w:left="1440" w:header="864" w:footer="720" w:gutter="0"/>
          <w:pgNumType w:start="11"/>
          <w:cols w:space="720"/>
          <w:titlePg/>
          <w:docGrid w:linePitch="360"/>
        </w:sectPr>
      </w:pPr>
    </w:p>
    <w:p w:rsidR="00D36F2B" w:rsidRPr="00016291" w:rsidRDefault="00A12AC6" w:rsidP="005030B1">
      <w:pPr>
        <w:widowControl w:val="0"/>
        <w:spacing w:after="0" w:line="240" w:lineRule="auto"/>
        <w:rPr>
          <w:rFonts w:ascii="Times New Roman" w:eastAsia="Times New Roman" w:hAnsi="Times New Roman" w:cs="Times New Roman"/>
          <w:b/>
          <w:sz w:val="24"/>
        </w:rPr>
      </w:pPr>
      <w:r w:rsidRPr="00016291">
        <w:rPr>
          <w:rFonts w:ascii="Times New Roman" w:eastAsia="Times New Roman" w:hAnsi="Times New Roman" w:cs="Times New Roman"/>
          <w:b/>
          <w:sz w:val="24"/>
        </w:rPr>
        <w:t>INTRODUCTION</w:t>
      </w:r>
    </w:p>
    <w:p w:rsidR="00D36F2B" w:rsidRPr="00016291" w:rsidRDefault="00D36F2B" w:rsidP="002B7D8D">
      <w:pPr>
        <w:widowControl w:val="0"/>
        <w:spacing w:after="0" w:line="240" w:lineRule="auto"/>
        <w:jc w:val="both"/>
        <w:rPr>
          <w:rFonts w:ascii="Times New Roman" w:eastAsia="Times New Roman" w:hAnsi="Times New Roman" w:cs="Times New Roman"/>
        </w:rPr>
      </w:pPr>
      <w:r w:rsidRPr="00016291">
        <w:rPr>
          <w:rFonts w:ascii="Times New Roman" w:eastAsia="Times New Roman" w:hAnsi="Times New Roman" w:cs="Times New Roman"/>
        </w:rPr>
        <w:t xml:space="preserve">The term conduct disorder (CD) refers to a persistent pattern of antisocial behavior in which the individual repeatedly breaks social rules and carries out aggressive acts that upset other people. </w:t>
      </w:r>
      <w:r w:rsidRPr="00016291">
        <w:rPr>
          <w:rFonts w:ascii="Times New Roman" w:eastAsia="Times New Roman" w:hAnsi="Times New Roman" w:cs="Times New Roman"/>
          <w:i/>
        </w:rPr>
        <w:t>DSM-IV</w:t>
      </w:r>
      <w:r w:rsidRPr="00016291">
        <w:rPr>
          <w:rFonts w:ascii="Times New Roman" w:eastAsia="Times New Roman" w:hAnsi="Times New Roman" w:cs="Times New Roman"/>
        </w:rPr>
        <w:t xml:space="preserve"> mentions conduct disorder as one of the m</w:t>
      </w:r>
      <w:bookmarkStart w:id="1" w:name="_GoBack"/>
      <w:bookmarkEnd w:id="1"/>
      <w:r w:rsidRPr="00016291">
        <w:rPr>
          <w:rFonts w:ascii="Times New Roman" w:eastAsia="Times New Roman" w:hAnsi="Times New Roman" w:cs="Times New Roman"/>
        </w:rPr>
        <w:t xml:space="preserve">ost frequently diagnosed conditions in outpatient and inpatient mental health facilities for children. The most essential feature of CD is repetitive and persistent pattern of behavior in which the basic rights of other people or major age-appropriate norms or rules of society are violated. </w:t>
      </w:r>
      <w:r w:rsidRPr="00016291">
        <w:rPr>
          <w:rFonts w:ascii="Times New Roman" w:eastAsia="Times New Roman" w:hAnsi="Times New Roman" w:cs="Times New Roman"/>
          <w:i/>
        </w:rPr>
        <w:t>DSM-IV-TR</w:t>
      </w:r>
      <w:r w:rsidRPr="00016291">
        <w:rPr>
          <w:rFonts w:ascii="Times New Roman" w:eastAsia="Times New Roman" w:hAnsi="Times New Roman" w:cs="Times New Roman"/>
        </w:rPr>
        <w:t xml:space="preserve"> identified 15 criteria grouped into 4 major categories: (</w:t>
      </w:r>
      <w:proofErr w:type="spellStart"/>
      <w:r w:rsidRPr="00016291">
        <w:rPr>
          <w:rFonts w:ascii="Times New Roman" w:eastAsia="Times New Roman" w:hAnsi="Times New Roman" w:cs="Times New Roman"/>
        </w:rPr>
        <w:t>i</w:t>
      </w:r>
      <w:proofErr w:type="spellEnd"/>
      <w:r w:rsidRPr="00016291">
        <w:rPr>
          <w:rFonts w:ascii="Times New Roman" w:eastAsia="Times New Roman" w:hAnsi="Times New Roman" w:cs="Times New Roman"/>
        </w:rPr>
        <w:t xml:space="preserve">) aggression to people and animals; (ii) destruction of property; (iii) deceitfulness or theft; and (iv) serious violations of rules. These criteria of behavior disturbance cause impairment in areas of academic, social or occupational </w:t>
      </w:r>
      <w:r w:rsidRPr="00016291">
        <w:rPr>
          <w:rFonts w:ascii="Times New Roman" w:eastAsia="Times New Roman" w:hAnsi="Times New Roman" w:cs="Times New Roman"/>
        </w:rPr>
        <w:t xml:space="preserve">functioning of children. Since the criteria for the diagnosis of conduct disorder vary widely </w:t>
      </w:r>
      <w:proofErr w:type="gramStart"/>
      <w:r w:rsidRPr="00016291">
        <w:rPr>
          <w:rFonts w:ascii="Times New Roman" w:eastAsia="Times New Roman" w:hAnsi="Times New Roman" w:cs="Times New Roman"/>
        </w:rPr>
        <w:t>and also</w:t>
      </w:r>
      <w:proofErr w:type="gramEnd"/>
      <w:r w:rsidRPr="00016291">
        <w:rPr>
          <w:rFonts w:ascii="Times New Roman" w:eastAsia="Times New Roman" w:hAnsi="Times New Roman" w:cs="Times New Roman"/>
        </w:rPr>
        <w:t xml:space="preserve"> the clinical manifestations differs at all developmental stages and because the databases of diverse studies are not consistent, the prevalence estimates broadly vary</w:t>
      </w:r>
      <w:r w:rsidR="00E17494" w:rsidRPr="00016291">
        <w:rPr>
          <w:rFonts w:ascii="Times New Roman" w:eastAsia="Times New Roman" w:hAnsi="Times New Roman" w:cs="Times New Roman"/>
        </w:rPr>
        <w:t xml:space="preserve"> [1].</w:t>
      </w:r>
      <w:r w:rsidRPr="00016291">
        <w:rPr>
          <w:rFonts w:ascii="Times New Roman" w:eastAsia="Times New Roman" w:hAnsi="Times New Roman" w:cs="Times New Roman"/>
        </w:rPr>
        <w:t xml:space="preserve"> In a study of north India, conduct disorder was the most common psychiatric disorder observed in 4.5% of children. </w:t>
      </w:r>
      <w:r w:rsidRPr="00016291">
        <w:rPr>
          <w:rFonts w:ascii="Times New Roman" w:eastAsia="Times New Roman" w:hAnsi="Times New Roman" w:cs="Times New Roman"/>
          <w:i/>
        </w:rPr>
        <w:t>DSM-IV</w:t>
      </w:r>
      <w:r w:rsidRPr="00016291">
        <w:rPr>
          <w:rFonts w:ascii="Times New Roman" w:eastAsia="Times New Roman" w:hAnsi="Times New Roman" w:cs="Times New Roman"/>
        </w:rPr>
        <w:t>-</w:t>
      </w:r>
      <w:r w:rsidRPr="00016291">
        <w:rPr>
          <w:rFonts w:ascii="Times New Roman" w:eastAsia="Times New Roman" w:hAnsi="Times New Roman" w:cs="Times New Roman"/>
          <w:i/>
        </w:rPr>
        <w:t>TR</w:t>
      </w:r>
      <w:r w:rsidRPr="00016291">
        <w:rPr>
          <w:rFonts w:ascii="Times New Roman" w:eastAsia="Times New Roman" w:hAnsi="Times New Roman" w:cs="Times New Roman"/>
        </w:rPr>
        <w:t xml:space="preserve"> reported male and female children both are affected by conduct disorder. There is no difference in prevalence rate in different socioeconomic status. Prevalence of conduct disorder is almost same for urban and rural area</w:t>
      </w:r>
      <w:r w:rsidR="00194F24" w:rsidRPr="00016291">
        <w:rPr>
          <w:rFonts w:ascii="Times New Roman" w:eastAsia="Times New Roman" w:hAnsi="Times New Roman" w:cs="Times New Roman"/>
        </w:rPr>
        <w:t xml:space="preserve"> </w:t>
      </w:r>
      <w:r w:rsidR="004C2433" w:rsidRPr="00016291">
        <w:rPr>
          <w:rFonts w:ascii="Times New Roman" w:hAnsi="Times New Roman" w:cs="Times New Roman"/>
        </w:rPr>
        <w:t>2</w:t>
      </w:r>
      <w:r w:rsidRPr="00016291">
        <w:rPr>
          <w:rFonts w:ascii="Times New Roman" w:eastAsia="Times New Roman" w:hAnsi="Times New Roman" w:cs="Times New Roman"/>
        </w:rPr>
        <w:t xml:space="preserve">. </w:t>
      </w:r>
      <w:proofErr w:type="spellStart"/>
      <w:r w:rsidRPr="00016291">
        <w:rPr>
          <w:rFonts w:ascii="Times New Roman" w:hAnsi="Times New Roman" w:cs="Times New Roman"/>
          <w:color w:val="000000"/>
        </w:rPr>
        <w:t>Sarkhel</w:t>
      </w:r>
      <w:proofErr w:type="spellEnd"/>
      <w:r w:rsidRPr="00016291">
        <w:rPr>
          <w:rFonts w:ascii="Times New Roman" w:hAnsi="Times New Roman" w:cs="Times New Roman"/>
          <w:color w:val="000000"/>
        </w:rPr>
        <w:t xml:space="preserve"> et al</w:t>
      </w:r>
      <w:r w:rsidR="00194F24" w:rsidRPr="00016291">
        <w:rPr>
          <w:rFonts w:ascii="Times New Roman" w:hAnsi="Times New Roman" w:cs="Times New Roman"/>
          <w:color w:val="000000"/>
        </w:rPr>
        <w:t>.</w:t>
      </w:r>
      <w:r w:rsidR="00E17494" w:rsidRPr="00016291">
        <w:rPr>
          <w:rFonts w:ascii="Times New Roman" w:hAnsi="Times New Roman" w:cs="Times New Roman"/>
          <w:color w:val="000000"/>
        </w:rPr>
        <w:t xml:space="preserve"> [2] </w:t>
      </w:r>
      <w:r w:rsidRPr="00016291">
        <w:rPr>
          <w:rFonts w:ascii="Times New Roman" w:hAnsi="Times New Roman" w:cs="Times New Roman"/>
          <w:color w:val="000000"/>
        </w:rPr>
        <w:t xml:space="preserve">found that prevalence of conduct disorder and its </w:t>
      </w:r>
      <w:r w:rsidRPr="00016291">
        <w:rPr>
          <w:rFonts w:ascii="Times New Roman" w:hAnsi="Times New Roman" w:cs="Times New Roman"/>
          <w:i/>
          <w:color w:val="000000"/>
        </w:rPr>
        <w:t>DSM-IV</w:t>
      </w:r>
      <w:r w:rsidRPr="00016291">
        <w:rPr>
          <w:rFonts w:ascii="Times New Roman" w:hAnsi="Times New Roman" w:cs="Times New Roman"/>
          <w:color w:val="000000"/>
        </w:rPr>
        <w:t xml:space="preserve"> subtypes was 4.58% in 4 schools of </w:t>
      </w:r>
      <w:proofErr w:type="spellStart"/>
      <w:r w:rsidRPr="00016291">
        <w:rPr>
          <w:rFonts w:ascii="Times New Roman" w:hAnsi="Times New Roman" w:cs="Times New Roman"/>
          <w:color w:val="000000"/>
        </w:rPr>
        <w:t>Kanke</w:t>
      </w:r>
      <w:proofErr w:type="spellEnd"/>
      <w:r w:rsidRPr="00016291">
        <w:rPr>
          <w:rFonts w:ascii="Times New Roman" w:hAnsi="Times New Roman" w:cs="Times New Roman"/>
          <w:color w:val="000000"/>
        </w:rPr>
        <w:t xml:space="preserve"> block (schools of Jharkhand state). Mild conduct disorder was found in 36% of children, moderate in 64% of children. </w:t>
      </w:r>
      <w:r w:rsidRPr="00016291">
        <w:rPr>
          <w:rFonts w:ascii="Times New Roman" w:eastAsia="Times New Roman" w:hAnsi="Times New Roman" w:cs="Times New Roman"/>
        </w:rPr>
        <w:t xml:space="preserve">Conduct disorder harms the </w:t>
      </w:r>
      <w:r w:rsidRPr="00016291">
        <w:rPr>
          <w:rFonts w:ascii="Times New Roman" w:eastAsia="Times New Roman" w:hAnsi="Times New Roman" w:cs="Times New Roman"/>
        </w:rPr>
        <w:lastRenderedPageBreak/>
        <w:t>individual as it has been linked to academic underachievement and deficit in other areas of social and occupational functioning. It is also a problem for the society as the indivi</w:t>
      </w:r>
      <w:r w:rsidR="00A12AC6" w:rsidRPr="00016291">
        <w:rPr>
          <w:rFonts w:ascii="Times New Roman" w:eastAsia="Times New Roman" w:hAnsi="Times New Roman" w:cs="Times New Roman"/>
        </w:rPr>
        <w:t xml:space="preserve">dual </w:t>
      </w:r>
      <w:proofErr w:type="gramStart"/>
      <w:r w:rsidR="00A12AC6" w:rsidRPr="00016291">
        <w:rPr>
          <w:rFonts w:ascii="Times New Roman" w:eastAsia="Times New Roman" w:hAnsi="Times New Roman" w:cs="Times New Roman"/>
        </w:rPr>
        <w:t>harms</w:t>
      </w:r>
      <w:proofErr w:type="gramEnd"/>
      <w:r w:rsidR="00A12AC6" w:rsidRPr="00016291">
        <w:rPr>
          <w:rFonts w:ascii="Times New Roman" w:eastAsia="Times New Roman" w:hAnsi="Times New Roman" w:cs="Times New Roman"/>
        </w:rPr>
        <w:t xml:space="preserve"> societal properties.</w:t>
      </w:r>
    </w:p>
    <w:p w:rsidR="00A12AC6" w:rsidRPr="00016291" w:rsidRDefault="00A12AC6" w:rsidP="002B7D8D">
      <w:pPr>
        <w:widowControl w:val="0"/>
        <w:spacing w:after="0" w:line="240" w:lineRule="auto"/>
        <w:jc w:val="both"/>
        <w:rPr>
          <w:rFonts w:ascii="Times New Roman" w:eastAsia="Times New Roman" w:hAnsi="Times New Roman" w:cs="Times New Roman"/>
        </w:rPr>
      </w:pPr>
    </w:p>
    <w:p w:rsidR="00D36F2B" w:rsidRPr="00016291" w:rsidRDefault="00D36F2B" w:rsidP="003C72BD">
      <w:pPr>
        <w:widowControl w:val="0"/>
        <w:spacing w:after="0" w:line="254" w:lineRule="auto"/>
        <w:jc w:val="both"/>
        <w:rPr>
          <w:rFonts w:ascii="Times New Roman" w:eastAsia="Times New Roman" w:hAnsi="Times New Roman" w:cs="Times New Roman"/>
        </w:rPr>
      </w:pPr>
      <w:r w:rsidRPr="00016291">
        <w:rPr>
          <w:rFonts w:ascii="Times New Roman" w:eastAsia="Times New Roman" w:hAnsi="Times New Roman" w:cs="Times New Roman"/>
        </w:rPr>
        <w:t>Though there are medications available for treatment, but it has its own side effects</w:t>
      </w:r>
      <w:r w:rsidR="00E17494" w:rsidRPr="00016291">
        <w:rPr>
          <w:rFonts w:ascii="Times New Roman" w:eastAsia="Times New Roman" w:hAnsi="Times New Roman" w:cs="Times New Roman"/>
        </w:rPr>
        <w:t xml:space="preserve"> [3]</w:t>
      </w:r>
      <w:r w:rsidRPr="00016291">
        <w:rPr>
          <w:rFonts w:ascii="Times New Roman" w:eastAsia="Times New Roman" w:hAnsi="Times New Roman" w:cs="Times New Roman"/>
        </w:rPr>
        <w:t xml:space="preserve"> Poor compliance to treatment, particularly while in school</w:t>
      </w:r>
      <w:r w:rsidR="00E17494" w:rsidRPr="00016291">
        <w:rPr>
          <w:rFonts w:ascii="Times New Roman" w:eastAsia="Times New Roman" w:hAnsi="Times New Roman" w:cs="Times New Roman"/>
        </w:rPr>
        <w:t xml:space="preserve"> [4]</w:t>
      </w:r>
      <w:r w:rsidRPr="00016291">
        <w:rPr>
          <w:rFonts w:ascii="Times New Roman" w:eastAsia="Times New Roman" w:hAnsi="Times New Roman" w:cs="Times New Roman"/>
        </w:rPr>
        <w:t xml:space="preserve"> often leads parents to seek alternate approaches like behavioral interventions in the form of parent education, classroom interventions, academic interventions and social training teaching peer related interventions. Thus, because of the delimitation of medication treatment, Pelham et al. (1993</w:t>
      </w:r>
      <w:r w:rsidR="00E17494" w:rsidRPr="00016291">
        <w:rPr>
          <w:rFonts w:ascii="Times New Roman" w:eastAsia="Times New Roman" w:hAnsi="Times New Roman" w:cs="Times New Roman"/>
        </w:rPr>
        <w:t xml:space="preserve">) [5] </w:t>
      </w:r>
      <w:r w:rsidRPr="00016291">
        <w:rPr>
          <w:rFonts w:ascii="Times New Roman" w:eastAsia="Times New Roman" w:hAnsi="Times New Roman" w:cs="Times New Roman"/>
        </w:rPr>
        <w:t>compared behavioral interventions with pharmacological therapy and showed that behavior interventions are as effective as pharmacological therapy. Inability of individual to analyze and handle personal problems, lack of control and decreased capability to face complex situations and ultimately and lack of preparedness to solve the problems in a correct way are some other factor for conduct disorder. As a result, the most essential thing is to prepare these children for better coping ability to deal with such difficult situations. This again suggests the requirement for education of life skills, since it is proved that these skills can improve the individuals’ capacity to manage conflicts and complicated life situations. It is found that socio</w:t>
      </w:r>
      <w:r w:rsidRPr="00016291">
        <w:rPr>
          <w:rFonts w:ascii="Times New Roman" w:eastAsia="MS Mincho" w:hAnsi="Times New Roman" w:cs="Times New Roman"/>
        </w:rPr>
        <w:t>-</w:t>
      </w:r>
      <w:r w:rsidRPr="00016291">
        <w:rPr>
          <w:rFonts w:ascii="Times New Roman" w:eastAsia="Times New Roman" w:hAnsi="Times New Roman" w:cs="Times New Roman"/>
        </w:rPr>
        <w:t>psychological problems are associated with the weaknesses in life skills and making social communications</w:t>
      </w:r>
      <w:r w:rsidR="00500EDE" w:rsidRPr="00016291">
        <w:rPr>
          <w:rFonts w:ascii="Times New Roman" w:eastAsia="Times New Roman" w:hAnsi="Times New Roman" w:cs="Times New Roman"/>
        </w:rPr>
        <w:t xml:space="preserve"> [</w:t>
      </w:r>
      <w:r w:rsidR="00E17494" w:rsidRPr="00016291">
        <w:rPr>
          <w:rFonts w:ascii="Times New Roman" w:eastAsia="Times New Roman" w:hAnsi="Times New Roman" w:cs="Times New Roman"/>
        </w:rPr>
        <w:t>2</w:t>
      </w:r>
      <w:r w:rsidR="00500EDE" w:rsidRPr="00016291">
        <w:rPr>
          <w:rFonts w:ascii="Times New Roman" w:eastAsia="Times New Roman" w:hAnsi="Times New Roman" w:cs="Times New Roman"/>
        </w:rPr>
        <w:t xml:space="preserve">]. </w:t>
      </w:r>
      <w:r w:rsidRPr="00016291">
        <w:rPr>
          <w:rFonts w:ascii="Times New Roman" w:eastAsia="Times New Roman" w:hAnsi="Times New Roman" w:cs="Times New Roman"/>
        </w:rPr>
        <w:t xml:space="preserve">This emphasizes the need of life skill training which targets the behavior by improving life skills of these children. </w:t>
      </w:r>
      <w:r w:rsidRPr="00016291">
        <w:rPr>
          <w:rFonts w:ascii="Times New Roman" w:hAnsi="Times New Roman" w:cs="Times New Roman"/>
        </w:rPr>
        <w:t xml:space="preserve">Life skill training is a consolidated and inclusive approach which combines both cognitive behavior therapy and psychosocial therapies. Story telling is a popularly used technique to relate with children all over the world. The training of life skills through the art of storytelling has special relevance. Story telling by virtue of being interesting, curiosity arousing, and attention </w:t>
      </w:r>
      <w:proofErr w:type="gramStart"/>
      <w:r w:rsidRPr="00016291">
        <w:rPr>
          <w:rFonts w:ascii="Times New Roman" w:hAnsi="Times New Roman" w:cs="Times New Roman"/>
        </w:rPr>
        <w:t>capturing</w:t>
      </w:r>
      <w:proofErr w:type="gramEnd"/>
      <w:r w:rsidRPr="00016291">
        <w:rPr>
          <w:rFonts w:ascii="Times New Roman" w:hAnsi="Times New Roman" w:cs="Times New Roman"/>
        </w:rPr>
        <w:t xml:space="preserve"> and empathizing are received positively by children. </w:t>
      </w:r>
      <w:r w:rsidRPr="00016291">
        <w:rPr>
          <w:rFonts w:ascii="Times New Roman" w:hAnsi="Times New Roman" w:cs="Times New Roman"/>
          <w:i/>
        </w:rPr>
        <w:t>Panchatantra</w:t>
      </w:r>
      <w:r w:rsidRPr="00016291">
        <w:rPr>
          <w:rFonts w:ascii="Times New Roman" w:hAnsi="Times New Roman" w:cs="Times New Roman"/>
        </w:rPr>
        <w:t xml:space="preserve"> stories being most popular all over the world are received by children across caste, creed and geographical boundaries. The stories of animal speaking in human like vocabulary facilitate the identification and empathizing very aptly in children. Present study used these stories to train life skills to children with conduct disorders and to enhance their level of adjustment. </w:t>
      </w:r>
      <w:r w:rsidRPr="00016291">
        <w:rPr>
          <w:rFonts w:ascii="Times New Roman" w:eastAsia="Times New Roman" w:hAnsi="Times New Roman" w:cs="Times New Roman"/>
        </w:rPr>
        <w:t>These stories are popular and told throughout the world. These stories have been used for various purposes e.g. teaching management principles or interpersonal skills. With some modifications in the content and the method of delivery, these stories can be used for t</w:t>
      </w:r>
      <w:r w:rsidR="00C11B94" w:rsidRPr="00016291">
        <w:rPr>
          <w:rFonts w:ascii="Times New Roman" w:eastAsia="Times New Roman" w:hAnsi="Times New Roman" w:cs="Times New Roman"/>
        </w:rPr>
        <w:t>eaching life skills</w:t>
      </w:r>
      <w:r w:rsidR="00500EDE" w:rsidRPr="00016291">
        <w:rPr>
          <w:rFonts w:ascii="Times New Roman" w:eastAsia="Times New Roman" w:hAnsi="Times New Roman" w:cs="Times New Roman"/>
        </w:rPr>
        <w:t xml:space="preserve"> [</w:t>
      </w:r>
      <w:r w:rsidR="00E17494" w:rsidRPr="00016291">
        <w:rPr>
          <w:rFonts w:ascii="Times New Roman" w:eastAsia="Times New Roman" w:hAnsi="Times New Roman" w:cs="Times New Roman"/>
        </w:rPr>
        <w:t>3</w:t>
      </w:r>
      <w:r w:rsidR="00500EDE" w:rsidRPr="00016291">
        <w:rPr>
          <w:rFonts w:ascii="Times New Roman" w:eastAsia="Times New Roman" w:hAnsi="Times New Roman" w:cs="Times New Roman"/>
        </w:rPr>
        <w:t>].</w:t>
      </w:r>
    </w:p>
    <w:p w:rsidR="00A12AC6" w:rsidRPr="00016291" w:rsidRDefault="00A12AC6" w:rsidP="003C72BD">
      <w:pPr>
        <w:widowControl w:val="0"/>
        <w:spacing w:after="0" w:line="254" w:lineRule="auto"/>
        <w:jc w:val="both"/>
        <w:rPr>
          <w:rFonts w:ascii="Times New Roman" w:hAnsi="Times New Roman" w:cs="Times New Roman"/>
        </w:rPr>
      </w:pPr>
    </w:p>
    <w:p w:rsidR="00D36F2B" w:rsidRPr="00016291" w:rsidRDefault="00D36F2B" w:rsidP="003C72BD">
      <w:pPr>
        <w:widowControl w:val="0"/>
        <w:spacing w:after="0" w:line="254" w:lineRule="auto"/>
        <w:jc w:val="both"/>
        <w:rPr>
          <w:rFonts w:ascii="Times New Roman" w:eastAsia="Times New Roman" w:hAnsi="Times New Roman" w:cs="Times New Roman"/>
        </w:rPr>
      </w:pPr>
      <w:r w:rsidRPr="00016291">
        <w:rPr>
          <w:rFonts w:ascii="Times New Roman" w:eastAsia="Times New Roman" w:hAnsi="Times New Roman" w:cs="Times New Roman"/>
        </w:rPr>
        <w:t xml:space="preserve">This study was aimed to explore the effect of life skill training through the art of storytelling on the adjustment of children with conduct disorder. </w:t>
      </w:r>
    </w:p>
    <w:p w:rsidR="00C55860" w:rsidRPr="00016291" w:rsidRDefault="00C55860" w:rsidP="003C72BD">
      <w:pPr>
        <w:widowControl w:val="0"/>
        <w:spacing w:after="0" w:line="254" w:lineRule="auto"/>
        <w:jc w:val="both"/>
        <w:rPr>
          <w:rFonts w:ascii="Times New Roman" w:eastAsia="Times New Roman" w:hAnsi="Times New Roman" w:cs="Times New Roman"/>
        </w:rPr>
      </w:pPr>
    </w:p>
    <w:p w:rsidR="00AA7476" w:rsidRPr="00016291" w:rsidRDefault="00A12AC6" w:rsidP="003C72BD">
      <w:pPr>
        <w:widowControl w:val="0"/>
        <w:spacing w:after="0" w:line="254" w:lineRule="auto"/>
        <w:rPr>
          <w:rFonts w:ascii="Times New Roman" w:eastAsia="Meiryo" w:hAnsi="Times New Roman" w:cs="Times New Roman"/>
          <w:sz w:val="24"/>
        </w:rPr>
      </w:pPr>
      <w:r w:rsidRPr="00016291">
        <w:rPr>
          <w:rFonts w:ascii="Times New Roman" w:eastAsia="Times New Roman" w:hAnsi="Times New Roman" w:cs="Times New Roman"/>
          <w:b/>
          <w:sz w:val="24"/>
        </w:rPr>
        <w:t>METHOD AND TOOLS</w:t>
      </w:r>
      <w:r w:rsidRPr="00016291">
        <w:rPr>
          <w:rFonts w:ascii="Times New Roman" w:hAnsi="Times New Roman" w:cs="Times New Roman"/>
          <w:b/>
          <w:sz w:val="24"/>
        </w:rPr>
        <w:t xml:space="preserve"> FOR DATA COLLECTION</w:t>
      </w:r>
    </w:p>
    <w:p w:rsidR="00D36F2B" w:rsidRPr="00016291" w:rsidRDefault="00AA7476" w:rsidP="005F3929">
      <w:pPr>
        <w:widowControl w:val="0"/>
        <w:spacing w:after="0" w:line="240" w:lineRule="auto"/>
        <w:jc w:val="both"/>
        <w:rPr>
          <w:rFonts w:ascii="Times New Roman" w:eastAsia="Meiryo" w:hAnsi="Times New Roman" w:cs="Times New Roman"/>
        </w:rPr>
      </w:pPr>
      <w:r w:rsidRPr="00016291">
        <w:rPr>
          <w:rFonts w:ascii="Times New Roman" w:hAnsi="Times New Roman" w:cs="Times New Roman"/>
        </w:rPr>
        <w:t xml:space="preserve">Ethical clearance to conduct the study was taken from the university. Formal permission was taken from the authorities of the organization to conduct the life skill training. </w:t>
      </w:r>
      <w:r w:rsidR="00D36F2B" w:rsidRPr="00016291">
        <w:rPr>
          <w:rFonts w:ascii="Times New Roman" w:hAnsi="Times New Roman" w:cs="Times New Roman"/>
        </w:rPr>
        <w:t>The sample of the study comprised 68 children selected by purposive sampling. The age range of 10</w:t>
      </w:r>
      <w:r w:rsidR="0054612C" w:rsidRPr="00016291">
        <w:rPr>
          <w:rFonts w:ascii="Times New Roman" w:hAnsi="Times New Roman" w:cs="Times New Roman"/>
        </w:rPr>
        <w:t>–</w:t>
      </w:r>
      <w:r w:rsidR="00D36F2B" w:rsidRPr="00016291">
        <w:rPr>
          <w:rFonts w:ascii="Times New Roman" w:hAnsi="Times New Roman" w:cs="Times New Roman"/>
        </w:rPr>
        <w:t>19 years. The sample was collected from the</w:t>
      </w:r>
      <w:r w:rsidR="00D36F2B" w:rsidRPr="00016291">
        <w:rPr>
          <w:rFonts w:ascii="Times New Roman" w:hAnsi="Times New Roman" w:cs="Times New Roman"/>
          <w:b/>
        </w:rPr>
        <w:t xml:space="preserve"> </w:t>
      </w:r>
      <w:r w:rsidR="00D36F2B" w:rsidRPr="00016291">
        <w:rPr>
          <w:rFonts w:ascii="Times New Roman" w:hAnsi="Times New Roman" w:cs="Times New Roman"/>
        </w:rPr>
        <w:t xml:space="preserve">various non-governmental organizations in Delhi. Tools used in the study were socio demographic profile and Bell’s adjustment inventory. </w:t>
      </w:r>
      <w:r w:rsidR="00D36F2B" w:rsidRPr="00016291">
        <w:rPr>
          <w:rFonts w:ascii="Times New Roman" w:eastAsia="Meiryo" w:hAnsi="Times New Roman" w:cs="Times New Roman"/>
        </w:rPr>
        <w:t xml:space="preserve">Bell’s adjustment Inventory was used to study the adjustment level of children. It is a standardized structured questionnaire having 140 items on adjustment variables. It comprises of five adjustment areas which are home adjustment, health adjustment, social adjustment, emotional adjustment and total adjustment. Number of items included in home, health, social and emotional dimensions of adjustment consisted of 35, 31, 34 and 35, respectively. The possibility range of scores for home, health, social and emotional adjustments varies from 0 to 35, 0 to 31, 0 to 34 and 0 to 35, respectively. Test-retest reliability of different adjustment dimensions as reported in manual ranged from 0.70 to 0.93 and internal consistency ranged from 0.74 to 0.93. The answers were yes or no type. High scores on the inventory signify poor adjustment and low scores indicates better adjustment in different specific areas </w:t>
      </w:r>
      <w:proofErr w:type="gramStart"/>
      <w:r w:rsidR="00D36F2B" w:rsidRPr="00016291">
        <w:rPr>
          <w:rFonts w:ascii="Times New Roman" w:eastAsia="Meiryo" w:hAnsi="Times New Roman" w:cs="Times New Roman"/>
        </w:rPr>
        <w:t>and also</w:t>
      </w:r>
      <w:proofErr w:type="gramEnd"/>
      <w:r w:rsidR="00D36F2B" w:rsidRPr="00016291">
        <w:rPr>
          <w:rFonts w:ascii="Times New Roman" w:eastAsia="Meiryo" w:hAnsi="Times New Roman" w:cs="Times New Roman"/>
        </w:rPr>
        <w:t xml:space="preserve"> in respect of adjustment taken as a whole.</w:t>
      </w:r>
    </w:p>
    <w:p w:rsidR="003C72BD" w:rsidRPr="00016291" w:rsidRDefault="003C72BD" w:rsidP="003C72BD">
      <w:pPr>
        <w:widowControl w:val="0"/>
        <w:spacing w:after="0" w:line="254" w:lineRule="auto"/>
        <w:rPr>
          <w:rFonts w:ascii="Times New Roman" w:eastAsia="Meiryo" w:hAnsi="Times New Roman" w:cs="Times New Roman"/>
          <w:b/>
          <w:sz w:val="24"/>
        </w:rPr>
      </w:pPr>
    </w:p>
    <w:p w:rsidR="00AA7476" w:rsidRPr="00016291" w:rsidRDefault="00A12AC6" w:rsidP="003C72BD">
      <w:pPr>
        <w:widowControl w:val="0"/>
        <w:spacing w:after="0" w:line="254" w:lineRule="auto"/>
        <w:rPr>
          <w:rFonts w:ascii="Times New Roman" w:eastAsia="Meiryo" w:hAnsi="Times New Roman" w:cs="Times New Roman"/>
          <w:b/>
          <w:sz w:val="24"/>
        </w:rPr>
      </w:pPr>
      <w:r w:rsidRPr="00016291">
        <w:rPr>
          <w:rFonts w:ascii="Times New Roman" w:eastAsia="Meiryo" w:hAnsi="Times New Roman" w:cs="Times New Roman"/>
          <w:b/>
          <w:sz w:val="24"/>
        </w:rPr>
        <w:t>INTERVENTION</w:t>
      </w:r>
    </w:p>
    <w:p w:rsidR="00D36F2B" w:rsidRPr="00016291" w:rsidRDefault="00D36F2B" w:rsidP="003C72BD">
      <w:pPr>
        <w:widowControl w:val="0"/>
        <w:spacing w:after="0" w:line="233" w:lineRule="auto"/>
        <w:jc w:val="both"/>
        <w:rPr>
          <w:rFonts w:ascii="Times New Roman" w:hAnsi="Times New Roman" w:cs="Times New Roman"/>
        </w:rPr>
      </w:pPr>
      <w:r w:rsidRPr="00016291">
        <w:rPr>
          <w:rFonts w:ascii="Times New Roman" w:hAnsi="Times New Roman" w:cs="Times New Roman"/>
        </w:rPr>
        <w:t xml:space="preserve">Training of life skills was done through the art of storytelling. Activities and group dynamics were developed to conduct the session. The module of stories was used to impart life skill training. From the module, appropriate stories from </w:t>
      </w:r>
      <w:proofErr w:type="spellStart"/>
      <w:r w:rsidRPr="00016291">
        <w:rPr>
          <w:rFonts w:ascii="Times New Roman" w:hAnsi="Times New Roman" w:cs="Times New Roman"/>
          <w:i/>
        </w:rPr>
        <w:t>panchatantra</w:t>
      </w:r>
      <w:proofErr w:type="spellEnd"/>
      <w:r w:rsidRPr="00016291">
        <w:rPr>
          <w:rFonts w:ascii="Times New Roman" w:hAnsi="Times New Roman" w:cs="Times New Roman"/>
        </w:rPr>
        <w:t xml:space="preserve"> were selected to teach ten life skills given by WHO. In the present study, healing and remedial value of these stories are proposed as treatment strategy for improving adjustment and academics. These stories act as </w:t>
      </w:r>
      <w:proofErr w:type="gramStart"/>
      <w:r w:rsidRPr="00016291">
        <w:rPr>
          <w:rFonts w:ascii="Times New Roman" w:hAnsi="Times New Roman" w:cs="Times New Roman"/>
        </w:rPr>
        <w:t>therapy</w:t>
      </w:r>
      <w:proofErr w:type="gramEnd"/>
      <w:r w:rsidRPr="00016291">
        <w:rPr>
          <w:rFonts w:ascii="Times New Roman" w:hAnsi="Times New Roman" w:cs="Times New Roman"/>
        </w:rPr>
        <w:t xml:space="preserve"> but they are different from popularly used therapies.</w:t>
      </w:r>
    </w:p>
    <w:p w:rsidR="00A12AC6" w:rsidRPr="00016291" w:rsidRDefault="00A12AC6" w:rsidP="003C72BD">
      <w:pPr>
        <w:widowControl w:val="0"/>
        <w:spacing w:after="0" w:line="254" w:lineRule="auto"/>
        <w:jc w:val="both"/>
        <w:rPr>
          <w:rFonts w:ascii="Times New Roman" w:hAnsi="Times New Roman" w:cs="Times New Roman"/>
        </w:rPr>
      </w:pPr>
    </w:p>
    <w:p w:rsidR="00D36F2B" w:rsidRPr="00016291" w:rsidRDefault="00D36F2B" w:rsidP="005F3929">
      <w:pPr>
        <w:widowControl w:val="0"/>
        <w:spacing w:after="0" w:line="233" w:lineRule="auto"/>
        <w:jc w:val="both"/>
        <w:rPr>
          <w:rFonts w:ascii="Times New Roman" w:hAnsi="Times New Roman" w:cs="Times New Roman"/>
          <w:spacing w:val="-2"/>
        </w:rPr>
      </w:pPr>
      <w:r w:rsidRPr="00016291">
        <w:rPr>
          <w:rFonts w:ascii="Times New Roman" w:hAnsi="Times New Roman" w:cs="Times New Roman"/>
          <w:spacing w:val="-2"/>
        </w:rPr>
        <w:t xml:space="preserve">The intervention consisted of different sessions on life skills (through the art of storytelling) </w:t>
      </w:r>
      <w:proofErr w:type="gramStart"/>
      <w:r w:rsidRPr="00016291">
        <w:rPr>
          <w:rFonts w:ascii="Times New Roman" w:hAnsi="Times New Roman" w:cs="Times New Roman"/>
          <w:spacing w:val="-2"/>
        </w:rPr>
        <w:t>including:</w:t>
      </w:r>
      <w:proofErr w:type="gramEnd"/>
      <w:r w:rsidRPr="00016291">
        <w:rPr>
          <w:rFonts w:ascii="Times New Roman" w:hAnsi="Times New Roman" w:cs="Times New Roman"/>
          <w:spacing w:val="-2"/>
        </w:rPr>
        <w:t xml:space="preserve"> </w:t>
      </w:r>
      <w:r w:rsidR="00A9596E" w:rsidRPr="00016291">
        <w:rPr>
          <w:rFonts w:ascii="Times New Roman" w:hAnsi="Times New Roman" w:cs="Times New Roman"/>
          <w:spacing w:val="-2"/>
        </w:rPr>
        <w:t>self-awareness</w:t>
      </w:r>
      <w:r w:rsidRPr="00016291">
        <w:rPr>
          <w:rFonts w:ascii="Times New Roman" w:hAnsi="Times New Roman" w:cs="Times New Roman"/>
          <w:spacing w:val="-2"/>
        </w:rPr>
        <w:t xml:space="preserve"> building, critical thinking, creative thinking, problem solving, effective communication, decision-making, interpersonal relationship skills, empathy and coping with stress and handling emotions. Children were assessed by the teachers and the researcher in the beginning of the training and even during the sessions.</w:t>
      </w:r>
    </w:p>
    <w:p w:rsidR="00D36F2B" w:rsidRPr="00016291" w:rsidRDefault="00A12AC6" w:rsidP="005F3929">
      <w:pPr>
        <w:widowControl w:val="0"/>
        <w:spacing w:after="0" w:line="240" w:lineRule="auto"/>
        <w:rPr>
          <w:rFonts w:ascii="Times New Roman" w:hAnsi="Times New Roman" w:cs="Times New Roman"/>
          <w:b/>
          <w:sz w:val="24"/>
        </w:rPr>
      </w:pPr>
      <w:r w:rsidRPr="00016291">
        <w:rPr>
          <w:rFonts w:ascii="Times New Roman" w:hAnsi="Times New Roman" w:cs="Times New Roman"/>
          <w:b/>
          <w:sz w:val="24"/>
        </w:rPr>
        <w:t>RESULTS</w:t>
      </w:r>
    </w:p>
    <w:p w:rsidR="00D36F2B" w:rsidRPr="00016291" w:rsidRDefault="00D36F2B" w:rsidP="005F3929">
      <w:pPr>
        <w:widowControl w:val="0"/>
        <w:spacing w:after="0" w:line="240" w:lineRule="auto"/>
        <w:jc w:val="both"/>
        <w:rPr>
          <w:rFonts w:ascii="Times New Roman" w:eastAsia="Times New Roman" w:hAnsi="Times New Roman" w:cs="Times New Roman"/>
        </w:rPr>
      </w:pPr>
      <w:r w:rsidRPr="00016291">
        <w:rPr>
          <w:rFonts w:ascii="Times New Roman" w:hAnsi="Times New Roman" w:cs="Times New Roman"/>
        </w:rPr>
        <w:t xml:space="preserve">Table 1 reveals that adjustment score </w:t>
      </w:r>
      <w:r w:rsidRPr="00016291">
        <w:rPr>
          <w:rFonts w:ascii="Times New Roman" w:eastAsia="Times New Roman" w:hAnsi="Times New Roman" w:cs="Times New Roman"/>
        </w:rPr>
        <w:t xml:space="preserve">decreased after training. Less the score, the better is the adjustment which implied that training helped in the improvement of level of adjustment. Using the paired sample </w:t>
      </w:r>
      <w:r w:rsidRPr="00016291">
        <w:rPr>
          <w:rFonts w:ascii="Times New Roman" w:eastAsia="Times New Roman" w:hAnsi="Times New Roman" w:cs="Times New Roman"/>
          <w:i/>
        </w:rPr>
        <w:t>t-</w:t>
      </w:r>
      <w:r w:rsidRPr="00016291">
        <w:rPr>
          <w:rFonts w:ascii="Times New Roman" w:eastAsia="Times New Roman" w:hAnsi="Times New Roman" w:cs="Times New Roman"/>
        </w:rPr>
        <w:t>test, the mean score of all adjustment areas changed significantly after the training. Hence, life skill training through the art of stories (</w:t>
      </w:r>
      <w:proofErr w:type="spellStart"/>
      <w:r w:rsidRPr="00016291">
        <w:rPr>
          <w:rFonts w:ascii="Times New Roman" w:eastAsia="Times New Roman" w:hAnsi="Times New Roman" w:cs="Times New Roman"/>
          <w:i/>
        </w:rPr>
        <w:t>panch</w:t>
      </w:r>
      <w:r w:rsidR="0046548B" w:rsidRPr="00016291">
        <w:rPr>
          <w:rFonts w:ascii="Times New Roman" w:eastAsia="Times New Roman" w:hAnsi="Times New Roman" w:cs="Times New Roman"/>
          <w:i/>
        </w:rPr>
        <w:t>a</w:t>
      </w:r>
      <w:r w:rsidRPr="00016291">
        <w:rPr>
          <w:rFonts w:ascii="Times New Roman" w:eastAsia="Times New Roman" w:hAnsi="Times New Roman" w:cs="Times New Roman"/>
          <w:i/>
        </w:rPr>
        <w:t>tantra</w:t>
      </w:r>
      <w:proofErr w:type="spellEnd"/>
      <w:r w:rsidRPr="00016291">
        <w:rPr>
          <w:rFonts w:ascii="Times New Roman" w:eastAsia="Times New Roman" w:hAnsi="Times New Roman" w:cs="Times New Roman"/>
        </w:rPr>
        <w:t xml:space="preserve"> stories) increased the adjustment of children with conduct disorder.</w:t>
      </w:r>
    </w:p>
    <w:p w:rsidR="00D36F2B" w:rsidRPr="00016291" w:rsidRDefault="00D36F2B" w:rsidP="005F3929">
      <w:pPr>
        <w:widowControl w:val="0"/>
        <w:spacing w:after="0" w:line="240" w:lineRule="auto"/>
        <w:jc w:val="both"/>
        <w:rPr>
          <w:rFonts w:ascii="Times New Roman" w:eastAsia="Times New Roman" w:hAnsi="Times New Roman" w:cs="Times New Roman"/>
        </w:rPr>
      </w:pPr>
    </w:p>
    <w:p w:rsidR="00D36F2B" w:rsidRPr="00016291" w:rsidRDefault="00D36F2B" w:rsidP="005F3929">
      <w:pPr>
        <w:widowControl w:val="0"/>
        <w:tabs>
          <w:tab w:val="left" w:pos="270"/>
        </w:tabs>
        <w:spacing w:after="0" w:line="240" w:lineRule="auto"/>
        <w:jc w:val="both"/>
        <w:rPr>
          <w:rFonts w:ascii="Times New Roman" w:hAnsi="Times New Roman" w:cs="Times New Roman"/>
        </w:rPr>
      </w:pPr>
      <w:r w:rsidRPr="00016291">
        <w:rPr>
          <w:rFonts w:ascii="Times New Roman" w:hAnsi="Times New Roman" w:cs="Times New Roman"/>
        </w:rPr>
        <w:t>Figure</w:t>
      </w:r>
      <w:r w:rsidR="008C7784" w:rsidRPr="00016291">
        <w:rPr>
          <w:rFonts w:ascii="Times New Roman" w:hAnsi="Times New Roman" w:cs="Times New Roman"/>
        </w:rPr>
        <w:t>s</w:t>
      </w:r>
      <w:r w:rsidRPr="00016291">
        <w:rPr>
          <w:rFonts w:ascii="Times New Roman" w:hAnsi="Times New Roman" w:cs="Times New Roman"/>
        </w:rPr>
        <w:t xml:space="preserve"> 1</w:t>
      </w:r>
      <w:r w:rsidR="008C7784" w:rsidRPr="00016291">
        <w:rPr>
          <w:rFonts w:ascii="Times New Roman" w:hAnsi="Times New Roman" w:cs="Times New Roman"/>
        </w:rPr>
        <w:t>–</w:t>
      </w:r>
      <w:r w:rsidRPr="00016291">
        <w:rPr>
          <w:rFonts w:ascii="Times New Roman" w:hAnsi="Times New Roman" w:cs="Times New Roman"/>
        </w:rPr>
        <w:t xml:space="preserve">5 depict the number of children in various categories of adjustment. This showed that number of children in good category increased after life skill training and number of children in unsatisfactory category decreased after training. This proved that training improved the level of adjustment. </w:t>
      </w:r>
    </w:p>
    <w:p w:rsidR="00D36F2B" w:rsidRPr="00016291" w:rsidRDefault="00D36F2B" w:rsidP="005F3929">
      <w:pPr>
        <w:widowControl w:val="0"/>
        <w:spacing w:after="0" w:line="240" w:lineRule="auto"/>
        <w:jc w:val="both"/>
        <w:rPr>
          <w:rFonts w:ascii="Times New Roman" w:hAnsi="Times New Roman" w:cs="Times New Roman"/>
        </w:rPr>
      </w:pPr>
    </w:p>
    <w:p w:rsidR="00D36F2B" w:rsidRPr="00016291" w:rsidRDefault="00D36F2B" w:rsidP="005F3929">
      <w:pPr>
        <w:widowControl w:val="0"/>
        <w:spacing w:after="0" w:line="240" w:lineRule="auto"/>
        <w:outlineLvl w:val="0"/>
        <w:rPr>
          <w:rFonts w:ascii="Times New Roman" w:hAnsi="Times New Roman" w:cs="Times New Roman"/>
        </w:rPr>
      </w:pPr>
      <w:r w:rsidRPr="00016291">
        <w:rPr>
          <w:rFonts w:ascii="Times New Roman" w:hAnsi="Times New Roman" w:cs="Times New Roman"/>
        </w:rPr>
        <w:t>Table</w:t>
      </w:r>
      <w:r w:rsidR="0054612C" w:rsidRPr="00016291">
        <w:rPr>
          <w:rFonts w:ascii="Times New Roman" w:hAnsi="Times New Roman" w:cs="Times New Roman"/>
        </w:rPr>
        <w:t>s</w:t>
      </w:r>
      <w:r w:rsidRPr="00016291">
        <w:rPr>
          <w:rFonts w:ascii="Times New Roman" w:hAnsi="Times New Roman" w:cs="Times New Roman"/>
        </w:rPr>
        <w:t xml:space="preserve"> 2 and 3 show that both boys and girls benefitted through the life skills training. The mean scores of all adjustment areas changed significantly decreased after training. Lesser the score better is the adjustment. The paired ‘t’ test value showed significant values for all adjustment areas.</w:t>
      </w:r>
    </w:p>
    <w:p w:rsidR="003C72BD" w:rsidRPr="00016291" w:rsidRDefault="003C72BD" w:rsidP="002B7D8D">
      <w:pPr>
        <w:widowControl w:val="0"/>
        <w:spacing w:after="0" w:line="240" w:lineRule="auto"/>
        <w:outlineLvl w:val="0"/>
        <w:rPr>
          <w:rFonts w:ascii="Times New Roman" w:hAnsi="Times New Roman" w:cs="Times New Roman"/>
        </w:rPr>
        <w:sectPr w:rsidR="003C72BD" w:rsidRPr="00016291" w:rsidSect="00A62ACD">
          <w:endnotePr>
            <w:numFmt w:val="decimal"/>
          </w:endnotePr>
          <w:type w:val="continuous"/>
          <w:pgSz w:w="11907" w:h="16839" w:code="9"/>
          <w:pgMar w:top="1440" w:right="1440" w:bottom="1440" w:left="1440" w:header="864" w:footer="720" w:gutter="0"/>
          <w:cols w:num="2" w:space="720"/>
          <w:titlePg/>
          <w:docGrid w:linePitch="360"/>
        </w:sectPr>
      </w:pPr>
    </w:p>
    <w:p w:rsidR="003C72BD" w:rsidRPr="00016291" w:rsidRDefault="003C72BD" w:rsidP="003C72BD">
      <w:pPr>
        <w:widowControl w:val="0"/>
        <w:spacing w:after="0" w:line="240" w:lineRule="auto"/>
        <w:jc w:val="center"/>
        <w:outlineLvl w:val="0"/>
        <w:rPr>
          <w:rFonts w:ascii="Times New Roman" w:hAnsi="Times New Roman" w:cs="Times New Roman"/>
        </w:rPr>
      </w:pPr>
    </w:p>
    <w:p w:rsidR="003C72BD" w:rsidRPr="00016291" w:rsidRDefault="003C72BD" w:rsidP="003C72BD">
      <w:pPr>
        <w:widowControl w:val="0"/>
        <w:spacing w:after="0" w:line="240" w:lineRule="auto"/>
        <w:jc w:val="center"/>
        <w:rPr>
          <w:rFonts w:ascii="Times New Roman" w:eastAsia="Times New Roman" w:hAnsi="Times New Roman" w:cs="Times New Roman"/>
          <w:i/>
        </w:rPr>
      </w:pPr>
      <w:r w:rsidRPr="00016291">
        <w:rPr>
          <w:rFonts w:ascii="Times New Roman" w:eastAsia="Times New Roman" w:hAnsi="Times New Roman" w:cs="Times New Roman"/>
          <w:b/>
          <w:i/>
        </w:rPr>
        <w:t>Table 1:</w:t>
      </w:r>
      <w:r w:rsidRPr="00016291">
        <w:rPr>
          <w:rFonts w:ascii="Times New Roman" w:eastAsia="Times New Roman" w:hAnsi="Times New Roman" w:cs="Times New Roman"/>
          <w:i/>
        </w:rPr>
        <w:t xml:space="preserve"> Adjustment Score of Children Before and after Life Skill Training.</w:t>
      </w:r>
    </w:p>
    <w:tbl>
      <w:tblPr>
        <w:tblStyle w:val="TableGrid"/>
        <w:tblW w:w="5000" w:type="pct"/>
        <w:jc w:val="center"/>
        <w:tblCellMar>
          <w:left w:w="29" w:type="dxa"/>
          <w:right w:w="29" w:type="dxa"/>
        </w:tblCellMar>
        <w:tblLook w:val="04A0" w:firstRow="1" w:lastRow="0" w:firstColumn="1" w:lastColumn="0" w:noHBand="0" w:noVBand="1"/>
      </w:tblPr>
      <w:tblGrid>
        <w:gridCol w:w="2086"/>
        <w:gridCol w:w="3158"/>
        <w:gridCol w:w="3018"/>
        <w:gridCol w:w="823"/>
      </w:tblGrid>
      <w:tr w:rsidR="007E43BD" w:rsidRPr="00016291" w:rsidTr="00016291">
        <w:trPr>
          <w:trHeight w:val="230"/>
          <w:jc w:val="center"/>
        </w:trPr>
        <w:tc>
          <w:tcPr>
            <w:tcW w:w="1148"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Area of Adjustment</w:t>
            </w:r>
          </w:p>
        </w:tc>
        <w:tc>
          <w:tcPr>
            <w:tcW w:w="1738"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Score before training</w:t>
            </w:r>
            <w:r w:rsidR="008C7784" w:rsidRPr="00016291">
              <w:rPr>
                <w:rFonts w:ascii="Times New Roman" w:eastAsia="Times New Roman" w:hAnsi="Times New Roman" w:cs="Times New Roman"/>
                <w:b/>
                <w:sz w:val="18"/>
              </w:rPr>
              <w:t xml:space="preserve"> </w:t>
            </w:r>
            <w:r w:rsidRPr="00016291">
              <w:rPr>
                <w:rFonts w:ascii="Times New Roman" w:eastAsia="Times New Roman" w:hAnsi="Times New Roman" w:cs="Times New Roman"/>
                <w:b/>
                <w:sz w:val="18"/>
              </w:rPr>
              <w:t>Mean (</w:t>
            </w:r>
            <w:r w:rsidRPr="00016291">
              <w:rPr>
                <w:rFonts w:ascii="Times New Roman" w:eastAsia="Times New Roman" w:hAnsi="Times New Roman" w:cs="Times New Roman"/>
                <w:b/>
                <w:i/>
                <w:sz w:val="18"/>
              </w:rPr>
              <w:t>SD</w:t>
            </w:r>
            <w:r w:rsidRPr="00016291">
              <w:rPr>
                <w:rFonts w:ascii="Times New Roman" w:eastAsia="Times New Roman" w:hAnsi="Times New Roman" w:cs="Times New Roman"/>
                <w:b/>
                <w:sz w:val="18"/>
              </w:rPr>
              <w:t>)</w:t>
            </w:r>
          </w:p>
        </w:tc>
        <w:tc>
          <w:tcPr>
            <w:tcW w:w="1661"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Score after training Mean (</w:t>
            </w:r>
            <w:r w:rsidRPr="00016291">
              <w:rPr>
                <w:rFonts w:ascii="Times New Roman" w:eastAsia="Times New Roman" w:hAnsi="Times New Roman" w:cs="Times New Roman"/>
                <w:b/>
                <w:i/>
                <w:sz w:val="18"/>
              </w:rPr>
              <w:t>SD</w:t>
            </w:r>
            <w:r w:rsidRPr="00016291">
              <w:rPr>
                <w:rFonts w:ascii="Times New Roman" w:eastAsia="Times New Roman" w:hAnsi="Times New Roman" w:cs="Times New Roman"/>
                <w:b/>
                <w:sz w:val="18"/>
              </w:rPr>
              <w:t>)</w:t>
            </w:r>
          </w:p>
        </w:tc>
        <w:tc>
          <w:tcPr>
            <w:tcW w:w="453"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i/>
                <w:sz w:val="18"/>
              </w:rPr>
              <w:t>‘t’</w:t>
            </w:r>
            <w:r w:rsidRPr="00016291">
              <w:rPr>
                <w:rFonts w:ascii="Times New Roman" w:eastAsia="Times New Roman" w:hAnsi="Times New Roman" w:cs="Times New Roman"/>
                <w:b/>
                <w:sz w:val="18"/>
              </w:rPr>
              <w:t xml:space="preserve"> test</w:t>
            </w:r>
          </w:p>
        </w:tc>
      </w:tr>
      <w:tr w:rsidR="007E43BD" w:rsidRPr="00016291" w:rsidTr="00016291">
        <w:trPr>
          <w:trHeight w:val="230"/>
          <w:jc w:val="center"/>
        </w:trPr>
        <w:tc>
          <w:tcPr>
            <w:tcW w:w="114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Home adjustment </w:t>
            </w:r>
          </w:p>
        </w:tc>
        <w:tc>
          <w:tcPr>
            <w:tcW w:w="173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15.57 (7.21)</w:t>
            </w:r>
          </w:p>
        </w:tc>
        <w:tc>
          <w:tcPr>
            <w:tcW w:w="166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10.85 (6.74)</w:t>
            </w:r>
          </w:p>
        </w:tc>
        <w:tc>
          <w:tcPr>
            <w:tcW w:w="45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9.19*</w:t>
            </w:r>
          </w:p>
        </w:tc>
      </w:tr>
      <w:tr w:rsidR="007E43BD" w:rsidRPr="00016291" w:rsidTr="00016291">
        <w:trPr>
          <w:trHeight w:val="230"/>
          <w:jc w:val="center"/>
        </w:trPr>
        <w:tc>
          <w:tcPr>
            <w:tcW w:w="114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Health adjustment</w:t>
            </w:r>
          </w:p>
        </w:tc>
        <w:tc>
          <w:tcPr>
            <w:tcW w:w="173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11.80</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(6.50)</w:t>
            </w:r>
          </w:p>
        </w:tc>
        <w:tc>
          <w:tcPr>
            <w:tcW w:w="166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7.47</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(5.32)</w:t>
            </w:r>
          </w:p>
        </w:tc>
        <w:tc>
          <w:tcPr>
            <w:tcW w:w="45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7.10*</w:t>
            </w:r>
          </w:p>
        </w:tc>
      </w:tr>
      <w:tr w:rsidR="007E43BD" w:rsidRPr="00016291" w:rsidTr="00016291">
        <w:trPr>
          <w:trHeight w:val="230"/>
          <w:jc w:val="center"/>
        </w:trPr>
        <w:tc>
          <w:tcPr>
            <w:tcW w:w="114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Social adjustment</w:t>
            </w:r>
          </w:p>
        </w:tc>
        <w:tc>
          <w:tcPr>
            <w:tcW w:w="173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12.96 (7.05)</w:t>
            </w:r>
          </w:p>
        </w:tc>
        <w:tc>
          <w:tcPr>
            <w:tcW w:w="166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8.62 (6.70)</w:t>
            </w:r>
          </w:p>
        </w:tc>
        <w:tc>
          <w:tcPr>
            <w:tcW w:w="45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6.09*</w:t>
            </w:r>
          </w:p>
        </w:tc>
      </w:tr>
      <w:tr w:rsidR="007E43BD" w:rsidRPr="00016291" w:rsidTr="00016291">
        <w:trPr>
          <w:trHeight w:val="230"/>
          <w:jc w:val="center"/>
        </w:trPr>
        <w:tc>
          <w:tcPr>
            <w:tcW w:w="114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Emotional adjustment </w:t>
            </w:r>
          </w:p>
        </w:tc>
        <w:tc>
          <w:tcPr>
            <w:tcW w:w="173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15.38 (8.00)</w:t>
            </w:r>
          </w:p>
        </w:tc>
        <w:tc>
          <w:tcPr>
            <w:tcW w:w="166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9.60 (6.95)</w:t>
            </w:r>
          </w:p>
        </w:tc>
        <w:tc>
          <w:tcPr>
            <w:tcW w:w="45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8.53*</w:t>
            </w:r>
          </w:p>
        </w:tc>
      </w:tr>
      <w:tr w:rsidR="007E43BD" w:rsidRPr="00016291" w:rsidTr="00016291">
        <w:trPr>
          <w:trHeight w:val="230"/>
          <w:jc w:val="center"/>
        </w:trPr>
        <w:tc>
          <w:tcPr>
            <w:tcW w:w="114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Total adjustment </w:t>
            </w:r>
          </w:p>
        </w:tc>
        <w:tc>
          <w:tcPr>
            <w:tcW w:w="1738"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55.72</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(21.85)</w:t>
            </w:r>
          </w:p>
        </w:tc>
        <w:tc>
          <w:tcPr>
            <w:tcW w:w="166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36.54</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(18.63)</w:t>
            </w:r>
          </w:p>
        </w:tc>
        <w:tc>
          <w:tcPr>
            <w:tcW w:w="45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11.01*</w:t>
            </w:r>
          </w:p>
        </w:tc>
      </w:tr>
    </w:tbl>
    <w:p w:rsidR="007E43BD" w:rsidRPr="00016291" w:rsidRDefault="007E43BD" w:rsidP="003C72BD">
      <w:pPr>
        <w:widowControl w:val="0"/>
        <w:spacing w:after="0" w:line="240" w:lineRule="auto"/>
        <w:jc w:val="center"/>
        <w:outlineLvl w:val="0"/>
        <w:rPr>
          <w:rFonts w:ascii="Times New Roman" w:hAnsi="Times New Roman" w:cs="Times New Roman"/>
        </w:rPr>
      </w:pPr>
    </w:p>
    <w:p w:rsidR="003C72BD" w:rsidRPr="00016291" w:rsidRDefault="003C72BD" w:rsidP="003C72BD">
      <w:pPr>
        <w:widowControl w:val="0"/>
        <w:spacing w:after="0" w:line="240" w:lineRule="auto"/>
        <w:jc w:val="center"/>
        <w:outlineLvl w:val="0"/>
        <w:rPr>
          <w:rFonts w:ascii="Times New Roman" w:hAnsi="Times New Roman" w:cs="Times New Roman"/>
        </w:rPr>
      </w:pPr>
      <w:r w:rsidRPr="00016291">
        <w:rPr>
          <w:rFonts w:ascii="Times New Roman" w:eastAsia="Times New Roman" w:hAnsi="Times New Roman" w:cs="Times New Roman"/>
          <w:b/>
          <w:i/>
        </w:rPr>
        <w:t>Table 2:</w:t>
      </w:r>
      <w:r w:rsidRPr="00016291">
        <w:rPr>
          <w:rFonts w:ascii="Times New Roman" w:eastAsia="Times New Roman" w:hAnsi="Times New Roman" w:cs="Times New Roman"/>
          <w:i/>
        </w:rPr>
        <w:t xml:space="preserve"> Mean scores of Adjustment of Boys Before and After life skill Training (n=40)</w:t>
      </w:r>
    </w:p>
    <w:tbl>
      <w:tblPr>
        <w:tblStyle w:val="TableGrid"/>
        <w:tblW w:w="5000" w:type="pct"/>
        <w:jc w:val="center"/>
        <w:tblCellMar>
          <w:left w:w="29" w:type="dxa"/>
          <w:right w:w="29" w:type="dxa"/>
        </w:tblCellMar>
        <w:tblLook w:val="04A0" w:firstRow="1" w:lastRow="0" w:firstColumn="1" w:lastColumn="0" w:noHBand="0" w:noVBand="1"/>
      </w:tblPr>
      <w:tblGrid>
        <w:gridCol w:w="2073"/>
        <w:gridCol w:w="3240"/>
        <w:gridCol w:w="3089"/>
        <w:gridCol w:w="683"/>
      </w:tblGrid>
      <w:tr w:rsidR="007E43BD" w:rsidRPr="00016291" w:rsidTr="00016291">
        <w:trPr>
          <w:trHeight w:val="230"/>
          <w:jc w:val="center"/>
        </w:trPr>
        <w:tc>
          <w:tcPr>
            <w:tcW w:w="1141"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Area of Adjustment</w:t>
            </w:r>
          </w:p>
        </w:tc>
        <w:tc>
          <w:tcPr>
            <w:tcW w:w="1783"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Score before training</w:t>
            </w:r>
            <w:r w:rsidR="008C7784" w:rsidRPr="00016291">
              <w:rPr>
                <w:rFonts w:ascii="Times New Roman" w:eastAsia="Times New Roman" w:hAnsi="Times New Roman" w:cs="Times New Roman"/>
                <w:b/>
                <w:sz w:val="18"/>
              </w:rPr>
              <w:t xml:space="preserve"> </w:t>
            </w:r>
            <w:r w:rsidRPr="00016291">
              <w:rPr>
                <w:rFonts w:ascii="Times New Roman" w:eastAsia="Times New Roman" w:hAnsi="Times New Roman" w:cs="Times New Roman"/>
                <w:b/>
                <w:sz w:val="18"/>
              </w:rPr>
              <w:t>Mean (</w:t>
            </w:r>
            <w:r w:rsidRPr="00016291">
              <w:rPr>
                <w:rFonts w:ascii="Times New Roman" w:eastAsia="Times New Roman" w:hAnsi="Times New Roman" w:cs="Times New Roman"/>
                <w:b/>
                <w:i/>
                <w:sz w:val="18"/>
              </w:rPr>
              <w:t>SD</w:t>
            </w:r>
            <w:r w:rsidRPr="00016291">
              <w:rPr>
                <w:rFonts w:ascii="Times New Roman" w:eastAsia="Times New Roman" w:hAnsi="Times New Roman" w:cs="Times New Roman"/>
                <w:b/>
                <w:sz w:val="18"/>
              </w:rPr>
              <w:t>)</w:t>
            </w:r>
          </w:p>
        </w:tc>
        <w:tc>
          <w:tcPr>
            <w:tcW w:w="1700"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Score after training Mean (</w:t>
            </w:r>
            <w:r w:rsidRPr="00016291">
              <w:rPr>
                <w:rFonts w:ascii="Times New Roman" w:eastAsia="Times New Roman" w:hAnsi="Times New Roman" w:cs="Times New Roman"/>
                <w:b/>
                <w:i/>
                <w:sz w:val="18"/>
              </w:rPr>
              <w:t>SD</w:t>
            </w:r>
            <w:r w:rsidRPr="00016291">
              <w:rPr>
                <w:rFonts w:ascii="Times New Roman" w:eastAsia="Times New Roman" w:hAnsi="Times New Roman" w:cs="Times New Roman"/>
                <w:b/>
                <w:sz w:val="18"/>
              </w:rPr>
              <w:t>)</w:t>
            </w:r>
          </w:p>
        </w:tc>
        <w:tc>
          <w:tcPr>
            <w:tcW w:w="377"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i/>
                <w:sz w:val="18"/>
              </w:rPr>
              <w:t>‘t’</w:t>
            </w:r>
            <w:r w:rsidRPr="00016291">
              <w:rPr>
                <w:rFonts w:ascii="Times New Roman" w:eastAsia="Times New Roman" w:hAnsi="Times New Roman" w:cs="Times New Roman"/>
                <w:b/>
                <w:sz w:val="18"/>
              </w:rPr>
              <w:t xml:space="preserve"> test</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Home adjustment </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15.15</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(7.20)</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10.03</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(7.21)</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7.41*</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Health adjustment</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12.65</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(6.54)</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7.45</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(5.40)</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5.63*</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Social adjustment</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12.53</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(6.99)</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7.38</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(6.38)</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5.43*</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Emotional adjustment </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15.33</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(6.89)</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10.35</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(7.21)</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5.71*</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Total adjustment </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55.65</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(20.75)</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35.20</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(18.78)</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8.22*</w:t>
            </w:r>
          </w:p>
        </w:tc>
      </w:tr>
    </w:tbl>
    <w:p w:rsidR="007E43BD" w:rsidRPr="00016291" w:rsidRDefault="003C72BD" w:rsidP="003C72BD">
      <w:pPr>
        <w:widowControl w:val="0"/>
        <w:spacing w:after="0" w:line="240" w:lineRule="auto"/>
        <w:rPr>
          <w:rFonts w:ascii="Times New Roman" w:eastAsia="Times New Roman" w:hAnsi="Times New Roman" w:cs="Times New Roman"/>
          <w:b/>
        </w:rPr>
      </w:pPr>
      <w:r w:rsidRPr="00016291">
        <w:rPr>
          <w:rFonts w:ascii="Times New Roman" w:eastAsia="Times New Roman" w:hAnsi="Times New Roman" w:cs="Times New Roman"/>
          <w:sz w:val="18"/>
        </w:rPr>
        <w:t>*-significant, p&lt;0.01</w:t>
      </w:r>
    </w:p>
    <w:p w:rsidR="003C72BD" w:rsidRPr="00016291" w:rsidRDefault="003C72BD" w:rsidP="003C72BD">
      <w:pPr>
        <w:widowControl w:val="0"/>
        <w:spacing w:after="0" w:line="240" w:lineRule="auto"/>
        <w:jc w:val="center"/>
        <w:rPr>
          <w:rFonts w:ascii="Times New Roman" w:eastAsia="Times New Roman" w:hAnsi="Times New Roman" w:cs="Times New Roman"/>
          <w:b/>
          <w:i/>
        </w:rPr>
      </w:pPr>
    </w:p>
    <w:p w:rsidR="003C72BD" w:rsidRPr="00016291" w:rsidRDefault="003C72BD" w:rsidP="003C72BD">
      <w:pPr>
        <w:widowControl w:val="0"/>
        <w:spacing w:after="0" w:line="240" w:lineRule="auto"/>
        <w:jc w:val="center"/>
        <w:rPr>
          <w:rFonts w:ascii="Times New Roman" w:eastAsia="Times New Roman" w:hAnsi="Times New Roman" w:cs="Times New Roman"/>
          <w:b/>
        </w:rPr>
      </w:pPr>
      <w:r w:rsidRPr="00016291">
        <w:rPr>
          <w:rFonts w:ascii="Times New Roman" w:eastAsia="Times New Roman" w:hAnsi="Times New Roman" w:cs="Times New Roman"/>
          <w:b/>
          <w:i/>
        </w:rPr>
        <w:t>Table 3:</w:t>
      </w:r>
      <w:r w:rsidRPr="00016291">
        <w:rPr>
          <w:rFonts w:ascii="Times New Roman" w:eastAsia="Times New Roman" w:hAnsi="Times New Roman" w:cs="Times New Roman"/>
          <w:i/>
        </w:rPr>
        <w:t xml:space="preserve"> Mean Scores of Adjustment of Girls Before and After life Skill Training (n=28)</w:t>
      </w:r>
    </w:p>
    <w:tbl>
      <w:tblPr>
        <w:tblStyle w:val="TableGrid"/>
        <w:tblW w:w="5000" w:type="pct"/>
        <w:jc w:val="center"/>
        <w:tblCellMar>
          <w:left w:w="29" w:type="dxa"/>
          <w:right w:w="29" w:type="dxa"/>
        </w:tblCellMar>
        <w:tblLook w:val="04A0" w:firstRow="1" w:lastRow="0" w:firstColumn="1" w:lastColumn="0" w:noHBand="0" w:noVBand="1"/>
      </w:tblPr>
      <w:tblGrid>
        <w:gridCol w:w="2073"/>
        <w:gridCol w:w="3240"/>
        <w:gridCol w:w="3089"/>
        <w:gridCol w:w="683"/>
      </w:tblGrid>
      <w:tr w:rsidR="007E43BD" w:rsidRPr="00016291" w:rsidTr="00016291">
        <w:trPr>
          <w:trHeight w:val="230"/>
          <w:jc w:val="center"/>
        </w:trPr>
        <w:tc>
          <w:tcPr>
            <w:tcW w:w="1141"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Area of Adjustment</w:t>
            </w:r>
          </w:p>
        </w:tc>
        <w:tc>
          <w:tcPr>
            <w:tcW w:w="1783"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Score before training</w:t>
            </w:r>
            <w:r w:rsidR="008C7784" w:rsidRPr="00016291">
              <w:rPr>
                <w:rFonts w:ascii="Times New Roman" w:eastAsia="Times New Roman" w:hAnsi="Times New Roman" w:cs="Times New Roman"/>
                <w:b/>
                <w:sz w:val="18"/>
              </w:rPr>
              <w:t xml:space="preserve"> </w:t>
            </w:r>
            <w:r w:rsidRPr="00016291">
              <w:rPr>
                <w:rFonts w:ascii="Times New Roman" w:eastAsia="Times New Roman" w:hAnsi="Times New Roman" w:cs="Times New Roman"/>
                <w:b/>
                <w:sz w:val="18"/>
              </w:rPr>
              <w:t>Mean (</w:t>
            </w:r>
            <w:r w:rsidRPr="00016291">
              <w:rPr>
                <w:rFonts w:ascii="Times New Roman" w:eastAsia="Times New Roman" w:hAnsi="Times New Roman" w:cs="Times New Roman"/>
                <w:b/>
                <w:i/>
                <w:sz w:val="18"/>
              </w:rPr>
              <w:t>SD</w:t>
            </w:r>
            <w:r w:rsidRPr="00016291">
              <w:rPr>
                <w:rFonts w:ascii="Times New Roman" w:eastAsia="Times New Roman" w:hAnsi="Times New Roman" w:cs="Times New Roman"/>
                <w:b/>
                <w:sz w:val="18"/>
              </w:rPr>
              <w:t>)</w:t>
            </w:r>
          </w:p>
        </w:tc>
        <w:tc>
          <w:tcPr>
            <w:tcW w:w="1700"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sz w:val="18"/>
              </w:rPr>
              <w:t>Score after training Mean (</w:t>
            </w:r>
            <w:r w:rsidRPr="00016291">
              <w:rPr>
                <w:rFonts w:ascii="Times New Roman" w:eastAsia="Times New Roman" w:hAnsi="Times New Roman" w:cs="Times New Roman"/>
                <w:b/>
                <w:i/>
                <w:sz w:val="18"/>
              </w:rPr>
              <w:t>SD</w:t>
            </w:r>
            <w:r w:rsidRPr="00016291">
              <w:rPr>
                <w:rFonts w:ascii="Times New Roman" w:eastAsia="Times New Roman" w:hAnsi="Times New Roman" w:cs="Times New Roman"/>
                <w:b/>
                <w:sz w:val="18"/>
              </w:rPr>
              <w:t>)</w:t>
            </w:r>
          </w:p>
        </w:tc>
        <w:tc>
          <w:tcPr>
            <w:tcW w:w="377" w:type="pct"/>
          </w:tcPr>
          <w:p w:rsidR="007E43BD" w:rsidRPr="00016291" w:rsidRDefault="007E43BD" w:rsidP="003C72BD">
            <w:pPr>
              <w:widowControl w:val="0"/>
              <w:jc w:val="center"/>
              <w:rPr>
                <w:rFonts w:ascii="Times New Roman" w:eastAsia="Times New Roman" w:hAnsi="Times New Roman" w:cs="Times New Roman"/>
                <w:b/>
                <w:sz w:val="18"/>
              </w:rPr>
            </w:pPr>
            <w:r w:rsidRPr="00016291">
              <w:rPr>
                <w:rFonts w:ascii="Times New Roman" w:eastAsia="Times New Roman" w:hAnsi="Times New Roman" w:cs="Times New Roman"/>
                <w:b/>
                <w:i/>
                <w:sz w:val="18"/>
              </w:rPr>
              <w:t>‘t’</w:t>
            </w:r>
            <w:r w:rsidRPr="00016291">
              <w:rPr>
                <w:rFonts w:ascii="Times New Roman" w:eastAsia="Times New Roman" w:hAnsi="Times New Roman" w:cs="Times New Roman"/>
                <w:b/>
                <w:sz w:val="18"/>
              </w:rPr>
              <w:t xml:space="preserve"> test</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Home adjustment </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16.18</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(7.30)</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12.04</w:t>
            </w:r>
            <w:r w:rsidR="008C7784"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(5.93)</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5.43*</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Health adjustment</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10.61</w:t>
            </w:r>
            <w:r w:rsidR="00D177A9" w:rsidRPr="00016291">
              <w:rPr>
                <w:rFonts w:ascii="Times New Roman" w:eastAsia="Times New Roman" w:hAnsi="Times New Roman" w:cs="Times New Roman"/>
                <w:sz w:val="18"/>
              </w:rPr>
              <w:t xml:space="preserve"> </w:t>
            </w:r>
            <w:proofErr w:type="gramStart"/>
            <w:r w:rsidRPr="00016291">
              <w:rPr>
                <w:rFonts w:ascii="Times New Roman" w:eastAsia="Times New Roman" w:hAnsi="Times New Roman" w:cs="Times New Roman"/>
                <w:sz w:val="18"/>
              </w:rPr>
              <w:t>( 6.36</w:t>
            </w:r>
            <w:proofErr w:type="gramEnd"/>
            <w:r w:rsidRPr="00016291">
              <w:rPr>
                <w:rFonts w:ascii="Times New Roman" w:eastAsia="Times New Roman" w:hAnsi="Times New Roman" w:cs="Times New Roman"/>
                <w:sz w:val="18"/>
              </w:rPr>
              <w:t>)</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7.50</w:t>
            </w:r>
            <w:r w:rsidR="008C7784"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5.30)</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4.94*</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Social adjustment</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13.57</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(7.22)</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10.39</w:t>
            </w:r>
            <w:r w:rsidR="008C7784"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(6.86)</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3.01*</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Emotional adjustment </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15.46</w:t>
            </w:r>
            <w:r w:rsidR="00D177A9"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(9.50)</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8.54</w:t>
            </w:r>
            <w:r w:rsidR="008C7784"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(6.54)</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6.54*</w:t>
            </w:r>
          </w:p>
        </w:tc>
      </w:tr>
      <w:tr w:rsidR="007E43BD" w:rsidRPr="00016291" w:rsidTr="00016291">
        <w:trPr>
          <w:trHeight w:val="230"/>
          <w:jc w:val="center"/>
        </w:trPr>
        <w:tc>
          <w:tcPr>
            <w:tcW w:w="1141"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 xml:space="preserve">Total adjustment </w:t>
            </w:r>
          </w:p>
        </w:tc>
        <w:tc>
          <w:tcPr>
            <w:tcW w:w="1783"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55.82 (23.72)</w:t>
            </w:r>
          </w:p>
        </w:tc>
        <w:tc>
          <w:tcPr>
            <w:tcW w:w="1700"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38.46</w:t>
            </w:r>
            <w:r w:rsidR="008C7784" w:rsidRPr="00016291">
              <w:rPr>
                <w:rFonts w:ascii="Times New Roman" w:eastAsia="Times New Roman" w:hAnsi="Times New Roman" w:cs="Times New Roman"/>
                <w:sz w:val="18"/>
              </w:rPr>
              <w:t xml:space="preserve"> </w:t>
            </w:r>
            <w:r w:rsidRPr="00016291">
              <w:rPr>
                <w:rFonts w:ascii="Times New Roman" w:eastAsia="Times New Roman" w:hAnsi="Times New Roman" w:cs="Times New Roman"/>
                <w:sz w:val="18"/>
              </w:rPr>
              <w:t>(18.59)</w:t>
            </w:r>
          </w:p>
        </w:tc>
        <w:tc>
          <w:tcPr>
            <w:tcW w:w="377" w:type="pct"/>
          </w:tcPr>
          <w:p w:rsidR="007E43BD" w:rsidRPr="00016291" w:rsidRDefault="007E43BD" w:rsidP="002B7D8D">
            <w:pPr>
              <w:widowControl w:val="0"/>
              <w:rPr>
                <w:rFonts w:ascii="Times New Roman" w:eastAsia="Times New Roman" w:hAnsi="Times New Roman" w:cs="Times New Roman"/>
                <w:sz w:val="18"/>
              </w:rPr>
            </w:pPr>
            <w:r w:rsidRPr="00016291">
              <w:rPr>
                <w:rFonts w:ascii="Times New Roman" w:eastAsia="Times New Roman" w:hAnsi="Times New Roman" w:cs="Times New Roman"/>
                <w:sz w:val="18"/>
              </w:rPr>
              <w:t>7.55*</w:t>
            </w:r>
          </w:p>
        </w:tc>
      </w:tr>
    </w:tbl>
    <w:p w:rsidR="003C72BD" w:rsidRPr="00016291" w:rsidRDefault="003C72BD" w:rsidP="002B7D8D">
      <w:pPr>
        <w:widowControl w:val="0"/>
        <w:spacing w:after="0" w:line="240" w:lineRule="auto"/>
        <w:jc w:val="both"/>
        <w:rPr>
          <w:rFonts w:ascii="Times New Roman" w:hAnsi="Times New Roman" w:cs="Times New Roman"/>
          <w:b/>
          <w:color w:val="000000"/>
        </w:rPr>
        <w:sectPr w:rsidR="003C72BD" w:rsidRPr="00016291" w:rsidSect="003C72BD">
          <w:endnotePr>
            <w:numFmt w:val="decimal"/>
          </w:endnotePr>
          <w:type w:val="continuous"/>
          <w:pgSz w:w="11907" w:h="16839" w:code="9"/>
          <w:pgMar w:top="1440" w:right="1440" w:bottom="1440" w:left="1440" w:header="864" w:footer="720" w:gutter="0"/>
          <w:cols w:space="720"/>
          <w:titlePg/>
          <w:docGrid w:linePitch="360"/>
        </w:sectPr>
      </w:pPr>
    </w:p>
    <w:p w:rsidR="003C72BD" w:rsidRPr="00016291" w:rsidRDefault="003C72BD" w:rsidP="003C72BD">
      <w:pPr>
        <w:widowControl w:val="0"/>
        <w:spacing w:after="0" w:line="240" w:lineRule="auto"/>
        <w:rPr>
          <w:rFonts w:ascii="Times New Roman" w:eastAsia="Times New Roman" w:hAnsi="Times New Roman" w:cs="Times New Roman"/>
          <w:sz w:val="18"/>
        </w:rPr>
      </w:pPr>
      <w:r w:rsidRPr="00016291">
        <w:rPr>
          <w:rFonts w:ascii="Times New Roman" w:eastAsia="Times New Roman" w:hAnsi="Times New Roman" w:cs="Times New Roman"/>
          <w:sz w:val="18"/>
        </w:rPr>
        <w:t>*significant, p&lt;0.001</w:t>
      </w:r>
    </w:p>
    <w:p w:rsidR="005F3929" w:rsidRPr="00016291" w:rsidRDefault="005F3929" w:rsidP="003C72BD">
      <w:pPr>
        <w:widowControl w:val="0"/>
        <w:spacing w:after="0" w:line="240" w:lineRule="auto"/>
        <w:rPr>
          <w:rFonts w:ascii="Times New Roman" w:eastAsia="Times New Roman" w:hAnsi="Times New Roman" w:cs="Times New Roman"/>
          <w:sz w:val="18"/>
        </w:rPr>
      </w:pPr>
    </w:p>
    <w:p w:rsidR="007E43BD" w:rsidRPr="00016291" w:rsidRDefault="007E43BD" w:rsidP="002B7D8D">
      <w:pPr>
        <w:widowControl w:val="0"/>
        <w:spacing w:after="0" w:line="240" w:lineRule="auto"/>
        <w:rPr>
          <w:rFonts w:ascii="Times New Roman" w:hAnsi="Times New Roman" w:cs="Times New Roman"/>
        </w:rPr>
      </w:pPr>
      <w:bookmarkStart w:id="2" w:name="_Hlk7509816"/>
      <w:r w:rsidRPr="00016291">
        <w:rPr>
          <w:rFonts w:ascii="Times New Roman" w:hAnsi="Times New Roman" w:cs="Times New Roman"/>
          <w:noProof/>
        </w:rPr>
        <w:drawing>
          <wp:inline distT="0" distB="0" distL="0" distR="0" wp14:anchorId="402A3E55" wp14:editId="2FA61AD9">
            <wp:extent cx="2600325" cy="3238500"/>
            <wp:effectExtent l="0" t="0" r="9525" b="0"/>
            <wp:docPr id="1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End w:id="2"/>
    <w:p w:rsidR="007E43BD" w:rsidRPr="00016291" w:rsidRDefault="007E43BD" w:rsidP="00BA1BF0">
      <w:pPr>
        <w:widowControl w:val="0"/>
        <w:spacing w:after="0" w:line="240" w:lineRule="auto"/>
        <w:jc w:val="center"/>
        <w:rPr>
          <w:rFonts w:ascii="Times New Roman" w:hAnsi="Times New Roman" w:cs="Times New Roman"/>
          <w:i/>
        </w:rPr>
      </w:pPr>
      <w:r w:rsidRPr="00016291">
        <w:rPr>
          <w:rFonts w:ascii="Times New Roman" w:hAnsi="Times New Roman" w:cs="Times New Roman"/>
          <w:b/>
          <w:i/>
        </w:rPr>
        <w:t>Fig</w:t>
      </w:r>
      <w:r w:rsidR="00D54620" w:rsidRPr="00016291">
        <w:rPr>
          <w:rFonts w:ascii="Times New Roman" w:hAnsi="Times New Roman" w:cs="Times New Roman"/>
          <w:b/>
          <w:i/>
        </w:rPr>
        <w:t xml:space="preserve">. </w:t>
      </w:r>
      <w:r w:rsidRPr="00016291">
        <w:rPr>
          <w:rFonts w:ascii="Times New Roman" w:hAnsi="Times New Roman" w:cs="Times New Roman"/>
          <w:b/>
          <w:i/>
        </w:rPr>
        <w:t>1:</w:t>
      </w:r>
      <w:r w:rsidRPr="00016291">
        <w:rPr>
          <w:rFonts w:ascii="Times New Roman" w:hAnsi="Times New Roman" w:cs="Times New Roman"/>
          <w:i/>
        </w:rPr>
        <w:t xml:space="preserve"> Frequency </w:t>
      </w:r>
      <w:r w:rsidR="00D54620" w:rsidRPr="00016291">
        <w:rPr>
          <w:rFonts w:ascii="Times New Roman" w:hAnsi="Times New Roman" w:cs="Times New Roman"/>
          <w:i/>
        </w:rPr>
        <w:t xml:space="preserve">Distribution </w:t>
      </w:r>
      <w:r w:rsidRPr="00016291">
        <w:rPr>
          <w:rFonts w:ascii="Times New Roman" w:hAnsi="Times New Roman" w:cs="Times New Roman"/>
          <w:i/>
        </w:rPr>
        <w:t xml:space="preserve">of </w:t>
      </w:r>
      <w:r w:rsidR="00D54620" w:rsidRPr="00016291">
        <w:rPr>
          <w:rFonts w:ascii="Times New Roman" w:hAnsi="Times New Roman" w:cs="Times New Roman"/>
          <w:i/>
        </w:rPr>
        <w:t xml:space="preserve">Children </w:t>
      </w:r>
      <w:r w:rsidRPr="00016291">
        <w:rPr>
          <w:rFonts w:ascii="Times New Roman" w:hAnsi="Times New Roman" w:cs="Times New Roman"/>
          <w:i/>
        </w:rPr>
        <w:t xml:space="preserve">in </w:t>
      </w:r>
      <w:r w:rsidR="00D54620" w:rsidRPr="00016291">
        <w:rPr>
          <w:rFonts w:ascii="Times New Roman" w:hAnsi="Times New Roman" w:cs="Times New Roman"/>
          <w:i/>
        </w:rPr>
        <w:t xml:space="preserve">Levels </w:t>
      </w:r>
      <w:r w:rsidRPr="00016291">
        <w:rPr>
          <w:rFonts w:ascii="Times New Roman" w:hAnsi="Times New Roman" w:cs="Times New Roman"/>
          <w:i/>
        </w:rPr>
        <w:t xml:space="preserve">of </w:t>
      </w:r>
      <w:r w:rsidR="00D54620" w:rsidRPr="00016291">
        <w:rPr>
          <w:rFonts w:ascii="Times New Roman" w:hAnsi="Times New Roman" w:cs="Times New Roman"/>
          <w:i/>
        </w:rPr>
        <w:t xml:space="preserve">Home Adjustment before </w:t>
      </w:r>
      <w:r w:rsidRPr="00016291">
        <w:rPr>
          <w:rFonts w:ascii="Times New Roman" w:hAnsi="Times New Roman" w:cs="Times New Roman"/>
          <w:i/>
        </w:rPr>
        <w:t xml:space="preserve">and </w:t>
      </w:r>
      <w:r w:rsidR="00D54620" w:rsidRPr="00016291">
        <w:rPr>
          <w:rFonts w:ascii="Times New Roman" w:hAnsi="Times New Roman" w:cs="Times New Roman"/>
          <w:i/>
        </w:rPr>
        <w:t>After Life Skill Training.</w:t>
      </w:r>
    </w:p>
    <w:p w:rsidR="007E43BD" w:rsidRPr="00016291" w:rsidRDefault="007E43BD" w:rsidP="002B7D8D">
      <w:pPr>
        <w:widowControl w:val="0"/>
        <w:spacing w:after="0" w:line="240" w:lineRule="auto"/>
        <w:rPr>
          <w:rFonts w:ascii="Times New Roman" w:eastAsia="Times New Roman" w:hAnsi="Times New Roman" w:cs="Times New Roman"/>
        </w:rPr>
      </w:pPr>
    </w:p>
    <w:p w:rsidR="007E43BD" w:rsidRPr="00016291" w:rsidRDefault="007E43BD" w:rsidP="00EF3F06">
      <w:pPr>
        <w:widowControl w:val="0"/>
        <w:spacing w:after="0" w:line="240" w:lineRule="auto"/>
        <w:jc w:val="center"/>
        <w:rPr>
          <w:rFonts w:ascii="Times New Roman" w:hAnsi="Times New Roman" w:cs="Times New Roman"/>
          <w:i/>
        </w:rPr>
      </w:pPr>
      <w:r w:rsidRPr="00016291">
        <w:rPr>
          <w:rFonts w:ascii="Times New Roman" w:hAnsi="Times New Roman" w:cs="Times New Roman"/>
          <w:i/>
          <w:noProof/>
        </w:rPr>
        <w:drawing>
          <wp:inline distT="0" distB="0" distL="0" distR="0" wp14:anchorId="1260B3C0" wp14:editId="22DC9A14">
            <wp:extent cx="2743200" cy="3943350"/>
            <wp:effectExtent l="0" t="0" r="0" b="0"/>
            <wp:docPr id="14"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E43BD" w:rsidRPr="00016291" w:rsidRDefault="007E43BD" w:rsidP="008643D1">
      <w:pPr>
        <w:widowControl w:val="0"/>
        <w:spacing w:after="0" w:line="240" w:lineRule="auto"/>
        <w:jc w:val="center"/>
        <w:rPr>
          <w:rFonts w:ascii="Times New Roman" w:eastAsia="Times New Roman" w:hAnsi="Times New Roman" w:cs="Times New Roman"/>
          <w:i/>
        </w:rPr>
      </w:pPr>
      <w:r w:rsidRPr="00016291">
        <w:rPr>
          <w:rFonts w:ascii="Times New Roman" w:hAnsi="Times New Roman" w:cs="Times New Roman"/>
          <w:b/>
          <w:i/>
        </w:rPr>
        <w:t>Fig</w:t>
      </w:r>
      <w:r w:rsidR="00D54620" w:rsidRPr="00016291">
        <w:rPr>
          <w:rFonts w:ascii="Times New Roman" w:hAnsi="Times New Roman" w:cs="Times New Roman"/>
          <w:b/>
          <w:i/>
        </w:rPr>
        <w:t xml:space="preserve">. </w:t>
      </w:r>
      <w:r w:rsidRPr="00016291">
        <w:rPr>
          <w:rFonts w:ascii="Times New Roman" w:hAnsi="Times New Roman" w:cs="Times New Roman"/>
          <w:b/>
          <w:i/>
        </w:rPr>
        <w:t>2:</w:t>
      </w:r>
      <w:r w:rsidRPr="00016291">
        <w:rPr>
          <w:rFonts w:ascii="Times New Roman" w:hAnsi="Times New Roman" w:cs="Times New Roman"/>
          <w:i/>
        </w:rPr>
        <w:t xml:space="preserve"> Frequency </w:t>
      </w:r>
      <w:r w:rsidR="00D54620" w:rsidRPr="00016291">
        <w:rPr>
          <w:rFonts w:ascii="Times New Roman" w:hAnsi="Times New Roman" w:cs="Times New Roman"/>
          <w:i/>
        </w:rPr>
        <w:t xml:space="preserve">Distribution </w:t>
      </w:r>
      <w:r w:rsidRPr="00016291">
        <w:rPr>
          <w:rFonts w:ascii="Times New Roman" w:hAnsi="Times New Roman" w:cs="Times New Roman"/>
          <w:i/>
        </w:rPr>
        <w:t xml:space="preserve">of </w:t>
      </w:r>
      <w:r w:rsidR="00D54620" w:rsidRPr="00016291">
        <w:rPr>
          <w:rFonts w:ascii="Times New Roman" w:hAnsi="Times New Roman" w:cs="Times New Roman"/>
          <w:i/>
        </w:rPr>
        <w:t xml:space="preserve">Children </w:t>
      </w:r>
      <w:r w:rsidRPr="00016291">
        <w:rPr>
          <w:rFonts w:ascii="Times New Roman" w:hAnsi="Times New Roman" w:cs="Times New Roman"/>
          <w:i/>
        </w:rPr>
        <w:t xml:space="preserve">in levels of </w:t>
      </w:r>
      <w:r w:rsidR="00D54620" w:rsidRPr="00016291">
        <w:rPr>
          <w:rFonts w:ascii="Times New Roman" w:hAnsi="Times New Roman" w:cs="Times New Roman"/>
          <w:i/>
        </w:rPr>
        <w:t xml:space="preserve">Health Adjustment </w:t>
      </w:r>
      <w:r w:rsidRPr="00016291">
        <w:rPr>
          <w:rFonts w:ascii="Times New Roman" w:hAnsi="Times New Roman" w:cs="Times New Roman"/>
          <w:i/>
        </w:rPr>
        <w:t xml:space="preserve">before and after life </w:t>
      </w:r>
      <w:r w:rsidR="00D54620" w:rsidRPr="00016291">
        <w:rPr>
          <w:rFonts w:ascii="Times New Roman" w:hAnsi="Times New Roman" w:cs="Times New Roman"/>
          <w:i/>
        </w:rPr>
        <w:t>Skill Training.</w:t>
      </w:r>
    </w:p>
    <w:p w:rsidR="007E43BD" w:rsidRPr="00016291" w:rsidRDefault="007E43BD" w:rsidP="002B7D8D">
      <w:pPr>
        <w:pStyle w:val="Caption"/>
        <w:widowControl w:val="0"/>
        <w:spacing w:after="0"/>
        <w:jc w:val="center"/>
        <w:rPr>
          <w:rFonts w:ascii="Times New Roman" w:hAnsi="Times New Roman"/>
          <w:b w:val="0"/>
          <w:i/>
          <w:color w:val="auto"/>
          <w:sz w:val="22"/>
          <w:szCs w:val="22"/>
        </w:rPr>
      </w:pPr>
      <w:r w:rsidRPr="00016291">
        <w:rPr>
          <w:rFonts w:ascii="Times New Roman" w:hAnsi="Times New Roman"/>
          <w:b w:val="0"/>
          <w:i/>
          <w:noProof/>
          <w:color w:val="auto"/>
          <w:sz w:val="22"/>
          <w:szCs w:val="22"/>
        </w:rPr>
        <w:drawing>
          <wp:inline distT="0" distB="0" distL="0" distR="0" wp14:anchorId="040FB621" wp14:editId="69CAC0B0">
            <wp:extent cx="2743200" cy="4000500"/>
            <wp:effectExtent l="0" t="0" r="0" b="0"/>
            <wp:docPr id="15"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E43BD" w:rsidRPr="00016291" w:rsidRDefault="007E43BD" w:rsidP="002B7D8D">
      <w:pPr>
        <w:pStyle w:val="Caption"/>
        <w:widowControl w:val="0"/>
        <w:spacing w:after="0"/>
        <w:jc w:val="center"/>
        <w:rPr>
          <w:rFonts w:ascii="Times New Roman" w:hAnsi="Times New Roman"/>
          <w:b w:val="0"/>
          <w:i/>
          <w:color w:val="auto"/>
          <w:sz w:val="22"/>
          <w:szCs w:val="22"/>
        </w:rPr>
      </w:pPr>
      <w:r w:rsidRPr="00016291">
        <w:rPr>
          <w:rFonts w:ascii="Times New Roman" w:hAnsi="Times New Roman"/>
          <w:i/>
          <w:color w:val="auto"/>
          <w:sz w:val="22"/>
          <w:szCs w:val="22"/>
        </w:rPr>
        <w:t>Fig</w:t>
      </w:r>
      <w:r w:rsidR="00D54620" w:rsidRPr="00016291">
        <w:rPr>
          <w:rFonts w:ascii="Times New Roman" w:hAnsi="Times New Roman"/>
          <w:i/>
          <w:color w:val="auto"/>
          <w:sz w:val="22"/>
          <w:szCs w:val="22"/>
        </w:rPr>
        <w:t>.</w:t>
      </w:r>
      <w:r w:rsidRPr="00016291">
        <w:rPr>
          <w:rFonts w:ascii="Times New Roman" w:hAnsi="Times New Roman"/>
          <w:i/>
          <w:color w:val="auto"/>
          <w:sz w:val="22"/>
          <w:szCs w:val="22"/>
        </w:rPr>
        <w:t xml:space="preserve"> 3:</w:t>
      </w:r>
      <w:r w:rsidRPr="00016291">
        <w:rPr>
          <w:rFonts w:ascii="Times New Roman" w:hAnsi="Times New Roman"/>
          <w:b w:val="0"/>
          <w:i/>
          <w:color w:val="auto"/>
          <w:sz w:val="22"/>
          <w:szCs w:val="22"/>
        </w:rPr>
        <w:t xml:space="preserve"> Percentage </w:t>
      </w:r>
      <w:r w:rsidR="00D54620" w:rsidRPr="00016291">
        <w:rPr>
          <w:rFonts w:ascii="Times New Roman" w:hAnsi="Times New Roman"/>
          <w:b w:val="0"/>
          <w:i/>
          <w:color w:val="auto"/>
          <w:sz w:val="22"/>
          <w:szCs w:val="22"/>
        </w:rPr>
        <w:t xml:space="preserve">Distribution </w:t>
      </w:r>
      <w:r w:rsidRPr="00016291">
        <w:rPr>
          <w:rFonts w:ascii="Times New Roman" w:hAnsi="Times New Roman"/>
          <w:b w:val="0"/>
          <w:i/>
          <w:color w:val="auto"/>
          <w:sz w:val="22"/>
          <w:szCs w:val="22"/>
        </w:rPr>
        <w:t xml:space="preserve">of </w:t>
      </w:r>
      <w:r w:rsidR="00D54620" w:rsidRPr="00016291">
        <w:rPr>
          <w:rFonts w:ascii="Times New Roman" w:hAnsi="Times New Roman"/>
          <w:b w:val="0"/>
          <w:i/>
          <w:color w:val="auto"/>
          <w:sz w:val="22"/>
          <w:szCs w:val="22"/>
        </w:rPr>
        <w:t xml:space="preserve">Children </w:t>
      </w:r>
      <w:r w:rsidRPr="00016291">
        <w:rPr>
          <w:rFonts w:ascii="Times New Roman" w:hAnsi="Times New Roman"/>
          <w:b w:val="0"/>
          <w:i/>
          <w:color w:val="auto"/>
          <w:sz w:val="22"/>
          <w:szCs w:val="22"/>
        </w:rPr>
        <w:t xml:space="preserve">in </w:t>
      </w:r>
      <w:r w:rsidR="00D54620" w:rsidRPr="00016291">
        <w:rPr>
          <w:rFonts w:ascii="Times New Roman" w:hAnsi="Times New Roman"/>
          <w:b w:val="0"/>
          <w:i/>
          <w:color w:val="auto"/>
          <w:sz w:val="22"/>
          <w:szCs w:val="22"/>
        </w:rPr>
        <w:t xml:space="preserve">Levels </w:t>
      </w:r>
      <w:r w:rsidRPr="00016291">
        <w:rPr>
          <w:rFonts w:ascii="Times New Roman" w:hAnsi="Times New Roman"/>
          <w:b w:val="0"/>
          <w:i/>
          <w:color w:val="auto"/>
          <w:sz w:val="22"/>
          <w:szCs w:val="22"/>
        </w:rPr>
        <w:t xml:space="preserve">of </w:t>
      </w:r>
      <w:r w:rsidR="00D54620" w:rsidRPr="00016291">
        <w:rPr>
          <w:rFonts w:ascii="Times New Roman" w:hAnsi="Times New Roman"/>
          <w:b w:val="0"/>
          <w:i/>
          <w:color w:val="auto"/>
          <w:sz w:val="22"/>
          <w:szCs w:val="22"/>
        </w:rPr>
        <w:t xml:space="preserve">Social Adjustment </w:t>
      </w:r>
      <w:r w:rsidRPr="00016291">
        <w:rPr>
          <w:rFonts w:ascii="Times New Roman" w:hAnsi="Times New Roman"/>
          <w:b w:val="0"/>
          <w:i/>
          <w:color w:val="auto"/>
          <w:sz w:val="22"/>
          <w:szCs w:val="22"/>
        </w:rPr>
        <w:t xml:space="preserve">before and after the </w:t>
      </w:r>
      <w:r w:rsidR="00D54620" w:rsidRPr="00016291">
        <w:rPr>
          <w:rFonts w:ascii="Times New Roman" w:hAnsi="Times New Roman"/>
          <w:b w:val="0"/>
          <w:i/>
          <w:color w:val="auto"/>
          <w:sz w:val="22"/>
          <w:szCs w:val="22"/>
        </w:rPr>
        <w:t>Life Skill Training</w:t>
      </w:r>
      <w:r w:rsidRPr="00016291">
        <w:rPr>
          <w:rFonts w:ascii="Times New Roman" w:hAnsi="Times New Roman"/>
          <w:b w:val="0"/>
          <w:i/>
          <w:color w:val="auto"/>
          <w:sz w:val="22"/>
          <w:szCs w:val="22"/>
        </w:rPr>
        <w:t xml:space="preserve">. </w:t>
      </w:r>
    </w:p>
    <w:p w:rsidR="00D54620" w:rsidRPr="00016291" w:rsidRDefault="00D54620" w:rsidP="002B7D8D">
      <w:pPr>
        <w:widowControl w:val="0"/>
        <w:spacing w:after="0" w:line="240" w:lineRule="auto"/>
        <w:rPr>
          <w:rFonts w:ascii="Times New Roman" w:hAnsi="Times New Roman" w:cs="Times New Roman"/>
        </w:rPr>
      </w:pPr>
    </w:p>
    <w:p w:rsidR="007E43BD" w:rsidRPr="00016291" w:rsidRDefault="007E43BD" w:rsidP="002B7D8D">
      <w:pPr>
        <w:widowControl w:val="0"/>
        <w:spacing w:after="0" w:line="240" w:lineRule="auto"/>
        <w:rPr>
          <w:rFonts w:ascii="Times New Roman" w:hAnsi="Times New Roman" w:cs="Times New Roman"/>
        </w:rPr>
      </w:pPr>
      <w:r w:rsidRPr="00016291">
        <w:rPr>
          <w:rFonts w:ascii="Times New Roman" w:hAnsi="Times New Roman" w:cs="Times New Roman"/>
          <w:noProof/>
        </w:rPr>
        <w:drawing>
          <wp:inline distT="0" distB="0" distL="0" distR="0" wp14:anchorId="224F22B1" wp14:editId="50F2925A">
            <wp:extent cx="2743200" cy="3181350"/>
            <wp:effectExtent l="0" t="0" r="0" b="0"/>
            <wp:docPr id="19"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E43BD" w:rsidRPr="00016291" w:rsidRDefault="007E43BD" w:rsidP="008B2261">
      <w:pPr>
        <w:widowControl w:val="0"/>
        <w:spacing w:after="0" w:line="240" w:lineRule="auto"/>
        <w:jc w:val="center"/>
        <w:outlineLvl w:val="0"/>
        <w:rPr>
          <w:rFonts w:ascii="Times New Roman" w:hAnsi="Times New Roman" w:cs="Times New Roman"/>
          <w:i/>
        </w:rPr>
      </w:pPr>
      <w:r w:rsidRPr="00016291">
        <w:rPr>
          <w:rFonts w:ascii="Times New Roman" w:eastAsia="Times New Roman" w:hAnsi="Times New Roman" w:cs="Times New Roman"/>
          <w:b/>
          <w:i/>
        </w:rPr>
        <w:t>Fig</w:t>
      </w:r>
      <w:r w:rsidR="00D54620" w:rsidRPr="00016291">
        <w:rPr>
          <w:rFonts w:ascii="Times New Roman" w:eastAsia="Times New Roman" w:hAnsi="Times New Roman" w:cs="Times New Roman"/>
          <w:b/>
          <w:i/>
        </w:rPr>
        <w:t>.</w:t>
      </w:r>
      <w:r w:rsidRPr="00016291">
        <w:rPr>
          <w:rFonts w:ascii="Times New Roman" w:eastAsia="Times New Roman" w:hAnsi="Times New Roman" w:cs="Times New Roman"/>
          <w:b/>
          <w:i/>
        </w:rPr>
        <w:t xml:space="preserve"> 4:</w:t>
      </w:r>
      <w:r w:rsidRPr="00016291">
        <w:rPr>
          <w:rFonts w:ascii="Times New Roman" w:eastAsia="Times New Roman" w:hAnsi="Times New Roman" w:cs="Times New Roman"/>
          <w:i/>
        </w:rPr>
        <w:t xml:space="preserve"> </w:t>
      </w:r>
      <w:r w:rsidRPr="00016291">
        <w:rPr>
          <w:rFonts w:ascii="Times New Roman" w:hAnsi="Times New Roman" w:cs="Times New Roman"/>
          <w:i/>
        </w:rPr>
        <w:t xml:space="preserve">Percentage </w:t>
      </w:r>
      <w:r w:rsidR="00D54620" w:rsidRPr="00016291">
        <w:rPr>
          <w:rFonts w:ascii="Times New Roman" w:hAnsi="Times New Roman" w:cs="Times New Roman"/>
          <w:i/>
        </w:rPr>
        <w:t xml:space="preserve">Distribution </w:t>
      </w:r>
      <w:r w:rsidRPr="00016291">
        <w:rPr>
          <w:rFonts w:ascii="Times New Roman" w:hAnsi="Times New Roman" w:cs="Times New Roman"/>
          <w:i/>
        </w:rPr>
        <w:t xml:space="preserve">of </w:t>
      </w:r>
      <w:r w:rsidR="00D54620" w:rsidRPr="00016291">
        <w:rPr>
          <w:rFonts w:ascii="Times New Roman" w:hAnsi="Times New Roman" w:cs="Times New Roman"/>
          <w:i/>
        </w:rPr>
        <w:t xml:space="preserve">Children </w:t>
      </w:r>
      <w:r w:rsidRPr="00016291">
        <w:rPr>
          <w:rFonts w:ascii="Times New Roman" w:hAnsi="Times New Roman" w:cs="Times New Roman"/>
          <w:i/>
        </w:rPr>
        <w:t xml:space="preserve">in </w:t>
      </w:r>
      <w:r w:rsidR="00D54620" w:rsidRPr="00016291">
        <w:rPr>
          <w:rFonts w:ascii="Times New Roman" w:hAnsi="Times New Roman" w:cs="Times New Roman"/>
          <w:i/>
        </w:rPr>
        <w:t xml:space="preserve">Levels </w:t>
      </w:r>
      <w:r w:rsidRPr="00016291">
        <w:rPr>
          <w:rFonts w:ascii="Times New Roman" w:hAnsi="Times New Roman" w:cs="Times New Roman"/>
          <w:i/>
        </w:rPr>
        <w:t xml:space="preserve">of </w:t>
      </w:r>
      <w:r w:rsidR="00D54620" w:rsidRPr="00016291">
        <w:rPr>
          <w:rFonts w:ascii="Times New Roman" w:hAnsi="Times New Roman" w:cs="Times New Roman"/>
          <w:i/>
        </w:rPr>
        <w:t xml:space="preserve">Emotional Adjustment </w:t>
      </w:r>
      <w:r w:rsidRPr="00016291">
        <w:rPr>
          <w:rFonts w:ascii="Times New Roman" w:hAnsi="Times New Roman" w:cs="Times New Roman"/>
          <w:i/>
        </w:rPr>
        <w:t xml:space="preserve">before and after the </w:t>
      </w:r>
      <w:r w:rsidR="00D54620" w:rsidRPr="00016291">
        <w:rPr>
          <w:rFonts w:ascii="Times New Roman" w:hAnsi="Times New Roman" w:cs="Times New Roman"/>
          <w:i/>
        </w:rPr>
        <w:t>Life Skill Training</w:t>
      </w:r>
      <w:r w:rsidRPr="00016291">
        <w:rPr>
          <w:rFonts w:ascii="Times New Roman" w:hAnsi="Times New Roman" w:cs="Times New Roman"/>
          <w:i/>
        </w:rPr>
        <w:t>.</w:t>
      </w:r>
    </w:p>
    <w:p w:rsidR="007E43BD" w:rsidRPr="00016291" w:rsidRDefault="007E43BD" w:rsidP="002B7D8D">
      <w:pPr>
        <w:widowControl w:val="0"/>
        <w:spacing w:after="0" w:line="240" w:lineRule="auto"/>
        <w:outlineLvl w:val="0"/>
        <w:rPr>
          <w:rFonts w:ascii="Times New Roman" w:hAnsi="Times New Roman" w:cs="Times New Roman"/>
        </w:rPr>
      </w:pPr>
      <w:r w:rsidRPr="00016291">
        <w:rPr>
          <w:rFonts w:ascii="Times New Roman" w:hAnsi="Times New Roman" w:cs="Times New Roman"/>
          <w:noProof/>
        </w:rPr>
        <w:drawing>
          <wp:inline distT="0" distB="0" distL="0" distR="0" wp14:anchorId="04E56D6D" wp14:editId="70A3A332">
            <wp:extent cx="2743200" cy="3676650"/>
            <wp:effectExtent l="0" t="0" r="0" b="0"/>
            <wp:docPr id="20"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E43BD" w:rsidRPr="00016291" w:rsidRDefault="007E43BD" w:rsidP="00E167A6">
      <w:pPr>
        <w:widowControl w:val="0"/>
        <w:spacing w:after="0" w:line="240" w:lineRule="auto"/>
        <w:jc w:val="center"/>
        <w:outlineLvl w:val="0"/>
        <w:rPr>
          <w:rFonts w:ascii="Times New Roman" w:hAnsi="Times New Roman" w:cs="Times New Roman"/>
          <w:i/>
        </w:rPr>
      </w:pPr>
      <w:r w:rsidRPr="00016291">
        <w:rPr>
          <w:rFonts w:ascii="Times New Roman" w:eastAsia="Times New Roman" w:hAnsi="Times New Roman" w:cs="Times New Roman"/>
          <w:b/>
          <w:i/>
        </w:rPr>
        <w:t>Fig</w:t>
      </w:r>
      <w:r w:rsidR="00D54620" w:rsidRPr="00016291">
        <w:rPr>
          <w:rFonts w:ascii="Times New Roman" w:eastAsia="Times New Roman" w:hAnsi="Times New Roman" w:cs="Times New Roman"/>
          <w:b/>
          <w:i/>
        </w:rPr>
        <w:t>.</w:t>
      </w:r>
      <w:r w:rsidRPr="00016291">
        <w:rPr>
          <w:rFonts w:ascii="Times New Roman" w:eastAsia="Times New Roman" w:hAnsi="Times New Roman" w:cs="Times New Roman"/>
          <w:b/>
          <w:i/>
        </w:rPr>
        <w:t xml:space="preserve"> 5:</w:t>
      </w:r>
      <w:r w:rsidRPr="00016291">
        <w:rPr>
          <w:rFonts w:ascii="Times New Roman" w:eastAsia="Times New Roman" w:hAnsi="Times New Roman" w:cs="Times New Roman"/>
          <w:i/>
        </w:rPr>
        <w:t xml:space="preserve"> </w:t>
      </w:r>
      <w:r w:rsidRPr="00016291">
        <w:rPr>
          <w:rFonts w:ascii="Times New Roman" w:hAnsi="Times New Roman" w:cs="Times New Roman"/>
          <w:i/>
        </w:rPr>
        <w:t xml:space="preserve">Percentage </w:t>
      </w:r>
      <w:r w:rsidR="00D54620" w:rsidRPr="00016291">
        <w:rPr>
          <w:rFonts w:ascii="Times New Roman" w:hAnsi="Times New Roman" w:cs="Times New Roman"/>
          <w:i/>
        </w:rPr>
        <w:t xml:space="preserve">Distribution </w:t>
      </w:r>
      <w:r w:rsidRPr="00016291">
        <w:rPr>
          <w:rFonts w:ascii="Times New Roman" w:hAnsi="Times New Roman" w:cs="Times New Roman"/>
          <w:i/>
        </w:rPr>
        <w:t xml:space="preserve">of </w:t>
      </w:r>
      <w:r w:rsidR="00D54620" w:rsidRPr="00016291">
        <w:rPr>
          <w:rFonts w:ascii="Times New Roman" w:hAnsi="Times New Roman" w:cs="Times New Roman"/>
          <w:i/>
        </w:rPr>
        <w:t xml:space="preserve">Children </w:t>
      </w:r>
      <w:r w:rsidRPr="00016291">
        <w:rPr>
          <w:rFonts w:ascii="Times New Roman" w:hAnsi="Times New Roman" w:cs="Times New Roman"/>
          <w:i/>
        </w:rPr>
        <w:t xml:space="preserve">in </w:t>
      </w:r>
      <w:r w:rsidR="00D54620" w:rsidRPr="00016291">
        <w:rPr>
          <w:rFonts w:ascii="Times New Roman" w:hAnsi="Times New Roman" w:cs="Times New Roman"/>
          <w:i/>
        </w:rPr>
        <w:t xml:space="preserve">Levels </w:t>
      </w:r>
      <w:r w:rsidRPr="00016291">
        <w:rPr>
          <w:rFonts w:ascii="Times New Roman" w:hAnsi="Times New Roman" w:cs="Times New Roman"/>
          <w:i/>
        </w:rPr>
        <w:t xml:space="preserve">of </w:t>
      </w:r>
      <w:r w:rsidR="00D54620" w:rsidRPr="00016291">
        <w:rPr>
          <w:rFonts w:ascii="Times New Roman" w:hAnsi="Times New Roman" w:cs="Times New Roman"/>
          <w:i/>
        </w:rPr>
        <w:t xml:space="preserve">Emotional Adjustment </w:t>
      </w:r>
      <w:r w:rsidRPr="00016291">
        <w:rPr>
          <w:rFonts w:ascii="Times New Roman" w:hAnsi="Times New Roman" w:cs="Times New Roman"/>
          <w:i/>
        </w:rPr>
        <w:t xml:space="preserve">before and after the </w:t>
      </w:r>
      <w:r w:rsidR="00D54620" w:rsidRPr="00016291">
        <w:rPr>
          <w:rFonts w:ascii="Times New Roman" w:hAnsi="Times New Roman" w:cs="Times New Roman"/>
          <w:i/>
        </w:rPr>
        <w:t>Life Skill Training.</w:t>
      </w:r>
    </w:p>
    <w:p w:rsidR="00D36F2B" w:rsidRPr="00016291" w:rsidRDefault="00D36F2B" w:rsidP="002B7D8D">
      <w:pPr>
        <w:widowControl w:val="0"/>
        <w:spacing w:after="0" w:line="240" w:lineRule="auto"/>
        <w:jc w:val="both"/>
        <w:rPr>
          <w:rFonts w:ascii="Times New Roman" w:eastAsia="Times New Roman" w:hAnsi="Times New Roman" w:cs="Times New Roman"/>
          <w:b/>
        </w:rPr>
      </w:pPr>
    </w:p>
    <w:p w:rsidR="00D36F2B" w:rsidRPr="00016291" w:rsidRDefault="00D54620" w:rsidP="00E167A6">
      <w:pPr>
        <w:widowControl w:val="0"/>
        <w:spacing w:after="0" w:line="240" w:lineRule="auto"/>
        <w:rPr>
          <w:rFonts w:ascii="Times New Roman" w:hAnsi="Times New Roman" w:cs="Times New Roman"/>
          <w:b/>
          <w:sz w:val="24"/>
          <w:szCs w:val="24"/>
        </w:rPr>
      </w:pPr>
      <w:r w:rsidRPr="00016291">
        <w:rPr>
          <w:rFonts w:ascii="Times New Roman" w:hAnsi="Times New Roman" w:cs="Times New Roman"/>
          <w:b/>
          <w:sz w:val="24"/>
          <w:szCs w:val="24"/>
        </w:rPr>
        <w:t>DISCUSSION</w:t>
      </w:r>
    </w:p>
    <w:p w:rsidR="00D36F2B" w:rsidRPr="00016291" w:rsidRDefault="00D36F2B" w:rsidP="002B7D8D">
      <w:pPr>
        <w:widowControl w:val="0"/>
        <w:spacing w:after="0" w:line="240" w:lineRule="auto"/>
        <w:jc w:val="both"/>
        <w:rPr>
          <w:rFonts w:ascii="Times New Roman" w:hAnsi="Times New Roman" w:cs="Times New Roman"/>
          <w:color w:val="000000"/>
        </w:rPr>
      </w:pPr>
      <w:r w:rsidRPr="00016291">
        <w:rPr>
          <w:rFonts w:ascii="Times New Roman" w:eastAsia="Times New Roman" w:hAnsi="Times New Roman" w:cs="Times New Roman"/>
        </w:rPr>
        <w:t xml:space="preserve">The present research hypothesized that life skill training would improve the adjustment of children with CD. Using the paired sample </w:t>
      </w:r>
      <w:r w:rsidRPr="00016291">
        <w:rPr>
          <w:rFonts w:ascii="Times New Roman" w:eastAsia="Times New Roman" w:hAnsi="Times New Roman" w:cs="Times New Roman"/>
          <w:i/>
        </w:rPr>
        <w:t>t-</w:t>
      </w:r>
      <w:r w:rsidRPr="00016291">
        <w:rPr>
          <w:rFonts w:ascii="Times New Roman" w:eastAsia="Times New Roman" w:hAnsi="Times New Roman" w:cs="Times New Roman"/>
        </w:rPr>
        <w:t xml:space="preserve">test, mean scores of total </w:t>
      </w:r>
      <w:proofErr w:type="gramStart"/>
      <w:r w:rsidRPr="00016291">
        <w:rPr>
          <w:rFonts w:ascii="Times New Roman" w:eastAsia="Times New Roman" w:hAnsi="Times New Roman" w:cs="Times New Roman"/>
        </w:rPr>
        <w:t>adjustment</w:t>
      </w:r>
      <w:proofErr w:type="gramEnd"/>
      <w:r w:rsidRPr="00016291">
        <w:rPr>
          <w:rFonts w:ascii="Times New Roman" w:eastAsia="Times New Roman" w:hAnsi="Times New Roman" w:cs="Times New Roman"/>
        </w:rPr>
        <w:t xml:space="preserve">, home adjustment, health adjustment, social adjustment and emotional adjustment of children with CD changed significantly after the intervention of life skill training. Hence, life skill training improved adjustment children with CD. Previous studies have provided evidence that </w:t>
      </w:r>
      <w:proofErr w:type="spellStart"/>
      <w:r w:rsidRPr="00016291">
        <w:rPr>
          <w:rFonts w:ascii="Times New Roman" w:eastAsia="Times New Roman" w:hAnsi="Times New Roman" w:cs="Times New Roman"/>
        </w:rPr>
        <w:t>behaviour</w:t>
      </w:r>
      <w:proofErr w:type="spellEnd"/>
      <w:r w:rsidRPr="00016291">
        <w:rPr>
          <w:rFonts w:ascii="Times New Roman" w:eastAsia="Times New Roman" w:hAnsi="Times New Roman" w:cs="Times New Roman"/>
        </w:rPr>
        <w:t xml:space="preserve"> interventions are as effective as pharmacological therapy</w:t>
      </w:r>
      <w:r w:rsidR="00500EDE" w:rsidRPr="00016291">
        <w:rPr>
          <w:rFonts w:ascii="Times New Roman" w:eastAsia="Times New Roman" w:hAnsi="Times New Roman" w:cs="Times New Roman"/>
        </w:rPr>
        <w:t xml:space="preserve"> [5]</w:t>
      </w:r>
      <w:r w:rsidRPr="00016291">
        <w:rPr>
          <w:rFonts w:ascii="Times New Roman" w:eastAsia="Times New Roman" w:hAnsi="Times New Roman" w:cs="Times New Roman"/>
        </w:rPr>
        <w:t xml:space="preserve">, which supported the result of present study that life skill training also proved effective. </w:t>
      </w:r>
      <w:r w:rsidRPr="00016291">
        <w:rPr>
          <w:rFonts w:ascii="Times New Roman" w:hAnsi="Times New Roman" w:cs="Times New Roman"/>
          <w:color w:val="000000"/>
        </w:rPr>
        <w:t xml:space="preserve">Children with CD are deficit in general life skills like communication, empathy, </w:t>
      </w:r>
      <w:r w:rsidR="00500EDE" w:rsidRPr="00016291">
        <w:rPr>
          <w:rFonts w:ascii="Times New Roman" w:hAnsi="Times New Roman" w:cs="Times New Roman"/>
          <w:color w:val="000000"/>
        </w:rPr>
        <w:t>self-awareness</w:t>
      </w:r>
      <w:r w:rsidRPr="00016291">
        <w:rPr>
          <w:rFonts w:ascii="Times New Roman" w:hAnsi="Times New Roman" w:cs="Times New Roman"/>
          <w:color w:val="000000"/>
        </w:rPr>
        <w:t xml:space="preserve">, interpersonal relationship </w:t>
      </w:r>
      <w:r w:rsidR="00500EDE" w:rsidRPr="00016291">
        <w:rPr>
          <w:rFonts w:ascii="Times New Roman" w:hAnsi="Times New Roman" w:cs="Times New Roman"/>
          <w:color w:val="000000"/>
        </w:rPr>
        <w:t>etc.</w:t>
      </w:r>
      <w:r w:rsidRPr="00016291">
        <w:rPr>
          <w:rFonts w:ascii="Times New Roman" w:hAnsi="Times New Roman" w:cs="Times New Roman"/>
          <w:color w:val="000000"/>
        </w:rPr>
        <w:t xml:space="preserve">, which results in poor adjustment. Life skill training improves these deficits of communication, empathy, </w:t>
      </w:r>
      <w:r w:rsidR="00500EDE" w:rsidRPr="00016291">
        <w:rPr>
          <w:rFonts w:ascii="Times New Roman" w:hAnsi="Times New Roman" w:cs="Times New Roman"/>
          <w:color w:val="000000"/>
        </w:rPr>
        <w:t>self-awareness</w:t>
      </w:r>
      <w:r w:rsidRPr="00016291">
        <w:rPr>
          <w:rFonts w:ascii="Times New Roman" w:hAnsi="Times New Roman" w:cs="Times New Roman"/>
          <w:color w:val="000000"/>
        </w:rPr>
        <w:t xml:space="preserve">, interpersonal relationship, </w:t>
      </w:r>
      <w:r w:rsidR="00500EDE" w:rsidRPr="00016291">
        <w:rPr>
          <w:rFonts w:ascii="Times New Roman" w:hAnsi="Times New Roman" w:cs="Times New Roman"/>
          <w:color w:val="000000"/>
        </w:rPr>
        <w:t>etc.</w:t>
      </w:r>
      <w:r w:rsidRPr="00016291">
        <w:rPr>
          <w:rFonts w:ascii="Times New Roman" w:hAnsi="Times New Roman" w:cs="Times New Roman"/>
          <w:color w:val="000000"/>
        </w:rPr>
        <w:t xml:space="preserve"> and thus enhances adjustment. </w:t>
      </w:r>
      <w:r w:rsidRPr="00016291">
        <w:rPr>
          <w:rFonts w:ascii="Times New Roman" w:eastAsia="Times New Roman" w:hAnsi="Times New Roman" w:cs="Times New Roman"/>
        </w:rPr>
        <w:t xml:space="preserve">Throughout the years </w:t>
      </w:r>
      <w:proofErr w:type="spellStart"/>
      <w:r w:rsidRPr="00016291">
        <w:rPr>
          <w:rFonts w:ascii="Times New Roman" w:eastAsia="Times New Roman" w:hAnsi="Times New Roman" w:cs="Times New Roman"/>
          <w:i/>
        </w:rPr>
        <w:t>panchatantra</w:t>
      </w:r>
      <w:proofErr w:type="spellEnd"/>
      <w:r w:rsidRPr="00016291">
        <w:rPr>
          <w:rFonts w:ascii="Times New Roman" w:eastAsia="Times New Roman" w:hAnsi="Times New Roman" w:cs="Times New Roman"/>
        </w:rPr>
        <w:t xml:space="preserve"> stories have been used to teach skills of life to deal with the atrocities of life and various situations. </w:t>
      </w:r>
      <w:r w:rsidRPr="00016291">
        <w:rPr>
          <w:rFonts w:ascii="Times New Roman" w:hAnsi="Times New Roman" w:cs="Times New Roman"/>
          <w:color w:val="000000"/>
        </w:rPr>
        <w:t>Stories helps in learning of identification of problem, decision making and handling emotions in different situations which might be another cause for improvement in adjustment of these children.</w:t>
      </w:r>
    </w:p>
    <w:p w:rsidR="00D54620" w:rsidRPr="00016291" w:rsidRDefault="00D54620" w:rsidP="002B7D8D">
      <w:pPr>
        <w:widowControl w:val="0"/>
        <w:spacing w:after="0" w:line="240" w:lineRule="auto"/>
        <w:jc w:val="both"/>
        <w:rPr>
          <w:rFonts w:ascii="Times New Roman" w:hAnsi="Times New Roman" w:cs="Times New Roman"/>
          <w:color w:val="000000"/>
        </w:rPr>
      </w:pPr>
    </w:p>
    <w:p w:rsidR="00D36F2B" w:rsidRPr="00016291" w:rsidRDefault="00500EDE" w:rsidP="002B7D8D">
      <w:pPr>
        <w:widowControl w:val="0"/>
        <w:spacing w:after="0" w:line="240" w:lineRule="auto"/>
        <w:jc w:val="both"/>
        <w:rPr>
          <w:rFonts w:ascii="Times New Roman" w:hAnsi="Times New Roman" w:cs="Times New Roman"/>
          <w:color w:val="000000"/>
        </w:rPr>
      </w:pPr>
      <w:r w:rsidRPr="00016291">
        <w:rPr>
          <w:rFonts w:ascii="Times New Roman" w:eastAsia="Times New Roman" w:hAnsi="Times New Roman" w:cs="Times New Roman"/>
        </w:rPr>
        <w:t>Accordingly,</w:t>
      </w:r>
      <w:r w:rsidR="00D36F2B" w:rsidRPr="00016291">
        <w:rPr>
          <w:rFonts w:ascii="Times New Roman" w:eastAsia="Times New Roman" w:hAnsi="Times New Roman" w:cs="Times New Roman"/>
        </w:rPr>
        <w:t xml:space="preserve"> the studies have confirmed that </w:t>
      </w:r>
      <w:r w:rsidR="00D36F2B" w:rsidRPr="00016291">
        <w:rPr>
          <w:rFonts w:ascii="Times New Roman" w:hAnsi="Times New Roman" w:cs="Times New Roman"/>
        </w:rPr>
        <w:t>social emotional learning programs are helpful to improve children’s social skills, emotional skills, their behavior and attitude towards self and others, attitude toward school as</w:t>
      </w:r>
      <w:r w:rsidR="00D36F2B" w:rsidRPr="00016291">
        <w:rPr>
          <w:rFonts w:ascii="Times New Roman" w:hAnsi="Times New Roman" w:cs="Times New Roman"/>
          <w:color w:val="000000"/>
        </w:rPr>
        <w:t xml:space="preserve"> well as improve their academic performance and these interventions also reduced conduct problems and emotional distress </w:t>
      </w:r>
      <w:r w:rsidRPr="00016291">
        <w:rPr>
          <w:rFonts w:ascii="Times New Roman" w:hAnsi="Times New Roman" w:cs="Times New Roman"/>
          <w:color w:val="000000"/>
        </w:rPr>
        <w:t>[</w:t>
      </w:r>
      <w:r w:rsidR="00E17494" w:rsidRPr="00016291">
        <w:rPr>
          <w:rFonts w:ascii="Times New Roman" w:hAnsi="Times New Roman" w:cs="Times New Roman"/>
          <w:color w:val="000000"/>
        </w:rPr>
        <w:t>4</w:t>
      </w:r>
      <w:r w:rsidRPr="00016291">
        <w:rPr>
          <w:rFonts w:ascii="Times New Roman" w:hAnsi="Times New Roman" w:cs="Times New Roman"/>
          <w:color w:val="000000"/>
        </w:rPr>
        <w:t xml:space="preserve">] </w:t>
      </w:r>
      <w:r w:rsidR="00D36F2B" w:rsidRPr="00016291">
        <w:rPr>
          <w:rFonts w:ascii="Times New Roman" w:hAnsi="Times New Roman" w:cs="Times New Roman"/>
          <w:color w:val="000000"/>
        </w:rPr>
        <w:t>(</w:t>
      </w:r>
      <w:r w:rsidR="00D36F2B" w:rsidRPr="00016291">
        <w:rPr>
          <w:rFonts w:ascii="Times New Roman" w:hAnsi="Times New Roman" w:cs="Times New Roman"/>
        </w:rPr>
        <w:t>Payton et al., 2008)</w:t>
      </w:r>
      <w:r w:rsidR="00D36F2B" w:rsidRPr="00016291">
        <w:rPr>
          <w:rFonts w:ascii="Times New Roman" w:hAnsi="Times New Roman" w:cs="Times New Roman"/>
          <w:color w:val="000000"/>
        </w:rPr>
        <w:t>. This is further proved by various studies</w:t>
      </w:r>
      <w:r w:rsidRPr="00016291">
        <w:rPr>
          <w:rFonts w:ascii="Times New Roman" w:hAnsi="Times New Roman" w:cs="Times New Roman"/>
          <w:color w:val="000000"/>
        </w:rPr>
        <w:t xml:space="preserve"> [</w:t>
      </w:r>
      <w:r w:rsidR="00E17494" w:rsidRPr="00016291">
        <w:rPr>
          <w:rFonts w:ascii="Times New Roman" w:hAnsi="Times New Roman" w:cs="Times New Roman"/>
          <w:color w:val="000000"/>
        </w:rPr>
        <w:t>5</w:t>
      </w:r>
      <w:r w:rsidRPr="00016291">
        <w:rPr>
          <w:rFonts w:ascii="Times New Roman" w:hAnsi="Times New Roman" w:cs="Times New Roman"/>
          <w:color w:val="000000"/>
        </w:rPr>
        <w:t>,</w:t>
      </w:r>
      <w:r w:rsidR="00D54620" w:rsidRPr="00016291">
        <w:rPr>
          <w:rFonts w:ascii="Times New Roman" w:hAnsi="Times New Roman" w:cs="Times New Roman"/>
          <w:color w:val="000000"/>
        </w:rPr>
        <w:t xml:space="preserve"> </w:t>
      </w:r>
      <w:r w:rsidR="00E17494" w:rsidRPr="00016291">
        <w:rPr>
          <w:rFonts w:ascii="Times New Roman" w:hAnsi="Times New Roman" w:cs="Times New Roman"/>
          <w:color w:val="000000"/>
        </w:rPr>
        <w:t>6</w:t>
      </w:r>
      <w:r w:rsidRPr="00016291">
        <w:rPr>
          <w:rFonts w:ascii="Times New Roman" w:hAnsi="Times New Roman" w:cs="Times New Roman"/>
          <w:color w:val="000000"/>
        </w:rPr>
        <w:t>,</w:t>
      </w:r>
      <w:r w:rsidR="00D54620" w:rsidRPr="00016291">
        <w:rPr>
          <w:rFonts w:ascii="Times New Roman" w:hAnsi="Times New Roman" w:cs="Times New Roman"/>
          <w:color w:val="000000"/>
        </w:rPr>
        <w:t xml:space="preserve"> </w:t>
      </w:r>
      <w:r w:rsidR="00E17494" w:rsidRPr="00016291">
        <w:rPr>
          <w:rFonts w:ascii="Times New Roman" w:hAnsi="Times New Roman" w:cs="Times New Roman"/>
          <w:color w:val="000000"/>
        </w:rPr>
        <w:t>7</w:t>
      </w:r>
      <w:r w:rsidRPr="00016291">
        <w:rPr>
          <w:rFonts w:ascii="Times New Roman" w:hAnsi="Times New Roman" w:cs="Times New Roman"/>
          <w:color w:val="000000"/>
        </w:rPr>
        <w:t>].</w:t>
      </w:r>
    </w:p>
    <w:p w:rsidR="00D54620" w:rsidRPr="00016291" w:rsidRDefault="00D54620" w:rsidP="002B7D8D">
      <w:pPr>
        <w:widowControl w:val="0"/>
        <w:spacing w:after="0" w:line="240" w:lineRule="auto"/>
        <w:jc w:val="both"/>
        <w:rPr>
          <w:rFonts w:ascii="Times New Roman" w:hAnsi="Times New Roman" w:cs="Times New Roman"/>
          <w:color w:val="000000"/>
        </w:rPr>
      </w:pPr>
    </w:p>
    <w:p w:rsidR="001C4E05" w:rsidRPr="00016291" w:rsidRDefault="00D36F2B" w:rsidP="002B7D8D">
      <w:pPr>
        <w:widowControl w:val="0"/>
        <w:spacing w:after="0" w:line="240" w:lineRule="auto"/>
        <w:jc w:val="both"/>
        <w:rPr>
          <w:rFonts w:ascii="Times New Roman" w:hAnsi="Times New Roman" w:cs="Times New Roman"/>
          <w:spacing w:val="-2"/>
        </w:rPr>
      </w:pPr>
      <w:r w:rsidRPr="00016291">
        <w:rPr>
          <w:rFonts w:ascii="Times New Roman" w:eastAsia="Times New Roman" w:hAnsi="Times New Roman" w:cs="Times New Roman"/>
        </w:rPr>
        <w:t xml:space="preserve">Children with CD have delinquencies, lying and deficit in areas of problem solving, communication, social interactions. Problem </w:t>
      </w:r>
      <w:r w:rsidRPr="00016291">
        <w:rPr>
          <w:rFonts w:ascii="Times New Roman" w:hAnsi="Times New Roman" w:cs="Times New Roman"/>
          <w:color w:val="000000"/>
        </w:rPr>
        <w:t>behaviors are caused by the lack of social skills, cognitive and emotional coping skills.</w:t>
      </w:r>
      <w:r w:rsidRPr="00016291">
        <w:rPr>
          <w:rFonts w:ascii="Times New Roman" w:eastAsia="Times New Roman" w:hAnsi="Times New Roman" w:cs="Times New Roman"/>
        </w:rPr>
        <w:t xml:space="preserve"> </w:t>
      </w:r>
      <w:r w:rsidRPr="00016291">
        <w:rPr>
          <w:rFonts w:ascii="Times New Roman" w:hAnsi="Times New Roman" w:cs="Times New Roman"/>
          <w:color w:val="000000"/>
        </w:rPr>
        <w:t xml:space="preserve">These skills are targeted by life skills programs. </w:t>
      </w:r>
      <w:proofErr w:type="gramStart"/>
      <w:r w:rsidRPr="00016291">
        <w:rPr>
          <w:rFonts w:ascii="Times New Roman" w:hAnsi="Times New Roman" w:cs="Times New Roman"/>
          <w:color w:val="000000"/>
        </w:rPr>
        <w:t>Thus</w:t>
      </w:r>
      <w:proofErr w:type="gramEnd"/>
      <w:r w:rsidRPr="00016291">
        <w:rPr>
          <w:rFonts w:ascii="Times New Roman" w:hAnsi="Times New Roman" w:cs="Times New Roman"/>
          <w:color w:val="000000"/>
        </w:rPr>
        <w:t xml:space="preserve"> there lies the success of life skill training. </w:t>
      </w:r>
      <w:proofErr w:type="spellStart"/>
      <w:r w:rsidRPr="00016291">
        <w:rPr>
          <w:rFonts w:ascii="Times New Roman" w:hAnsi="Times New Roman" w:cs="Times New Roman"/>
          <w:color w:val="000000"/>
        </w:rPr>
        <w:t>Kazdin</w:t>
      </w:r>
      <w:proofErr w:type="spellEnd"/>
      <w:r w:rsidRPr="00016291">
        <w:rPr>
          <w:rFonts w:ascii="Times New Roman" w:hAnsi="Times New Roman" w:cs="Times New Roman"/>
          <w:color w:val="000000"/>
        </w:rPr>
        <w:t xml:space="preserve"> (1990) </w:t>
      </w:r>
      <w:r w:rsidR="00500EDE" w:rsidRPr="00016291">
        <w:rPr>
          <w:rFonts w:ascii="Times New Roman" w:hAnsi="Times New Roman" w:cs="Times New Roman"/>
          <w:color w:val="000000"/>
        </w:rPr>
        <w:t>[</w:t>
      </w:r>
      <w:r w:rsidR="00E17494" w:rsidRPr="00016291">
        <w:rPr>
          <w:rFonts w:ascii="Times New Roman" w:hAnsi="Times New Roman" w:cs="Times New Roman"/>
          <w:color w:val="000000"/>
        </w:rPr>
        <w:t>8</w:t>
      </w:r>
      <w:r w:rsidR="00500EDE" w:rsidRPr="00016291">
        <w:rPr>
          <w:rFonts w:ascii="Times New Roman" w:hAnsi="Times New Roman" w:cs="Times New Roman"/>
          <w:color w:val="000000"/>
        </w:rPr>
        <w:t xml:space="preserve">] </w:t>
      </w:r>
      <w:r w:rsidRPr="00016291">
        <w:rPr>
          <w:rFonts w:ascii="Times New Roman" w:hAnsi="Times New Roman" w:cs="Times New Roman"/>
          <w:color w:val="000000"/>
        </w:rPr>
        <w:t xml:space="preserve">indicated that </w:t>
      </w:r>
      <w:r w:rsidRPr="00016291">
        <w:rPr>
          <w:rFonts w:ascii="Times New Roman" w:hAnsi="Times New Roman" w:cs="Times New Roman"/>
          <w:color w:val="000000"/>
          <w:spacing w:val="-2"/>
        </w:rPr>
        <w:t>as a means of preventing child conduct disorder there is a need for skill development in the area of child competence. According to WHO, life skills are the adaptive skills which also improve competence. Competence refers to the ability for the child to negotiate the course of development including effective interactions with others, successful completion of developmental tasks and contacts with the environment and use of approaches that increase adaptive functioning. It is found by other researchers also, that facilitating the development of competence in children is useful as a preventive measure for children with behavior disorders</w:t>
      </w:r>
      <w:r w:rsidR="00500EDE" w:rsidRPr="00016291">
        <w:rPr>
          <w:rFonts w:ascii="Times New Roman" w:hAnsi="Times New Roman" w:cs="Times New Roman"/>
          <w:color w:val="000000"/>
          <w:spacing w:val="-2"/>
        </w:rPr>
        <w:t xml:space="preserve"> [</w:t>
      </w:r>
      <w:r w:rsidR="00E17494" w:rsidRPr="00016291">
        <w:rPr>
          <w:rFonts w:ascii="Times New Roman" w:hAnsi="Times New Roman" w:cs="Times New Roman"/>
          <w:color w:val="000000"/>
          <w:spacing w:val="-2"/>
        </w:rPr>
        <w:t>9</w:t>
      </w:r>
      <w:r w:rsidR="00500EDE" w:rsidRPr="00016291">
        <w:rPr>
          <w:rFonts w:ascii="Times New Roman" w:hAnsi="Times New Roman" w:cs="Times New Roman"/>
          <w:color w:val="000000"/>
          <w:spacing w:val="-2"/>
        </w:rPr>
        <w:t xml:space="preserve">]. </w:t>
      </w:r>
      <w:proofErr w:type="gramStart"/>
      <w:r w:rsidRPr="00016291">
        <w:rPr>
          <w:rFonts w:ascii="Times New Roman" w:hAnsi="Times New Roman" w:cs="Times New Roman"/>
          <w:color w:val="000000"/>
          <w:spacing w:val="-2"/>
        </w:rPr>
        <w:t>Thus</w:t>
      </w:r>
      <w:proofErr w:type="gramEnd"/>
      <w:r w:rsidRPr="00016291">
        <w:rPr>
          <w:rFonts w:ascii="Times New Roman" w:hAnsi="Times New Roman" w:cs="Times New Roman"/>
          <w:color w:val="000000"/>
          <w:spacing w:val="-2"/>
        </w:rPr>
        <w:t xml:space="preserve"> life skill training used in the present research was helpful as means of improving competence which further helped in adjustment of children with CD</w:t>
      </w:r>
      <w:r w:rsidR="00194F24" w:rsidRPr="00016291">
        <w:rPr>
          <w:rFonts w:ascii="Times New Roman" w:hAnsi="Times New Roman" w:cs="Times New Roman"/>
          <w:color w:val="000000"/>
          <w:spacing w:val="-2"/>
        </w:rPr>
        <w:t xml:space="preserve">. </w:t>
      </w:r>
      <w:r w:rsidRPr="00016291">
        <w:rPr>
          <w:rFonts w:ascii="Times New Roman" w:hAnsi="Times New Roman" w:cs="Times New Roman"/>
          <w:spacing w:val="-2"/>
        </w:rPr>
        <w:t xml:space="preserve">After intervention, mean scores of home adjustment were improved significantly. This is supported by </w:t>
      </w:r>
      <w:proofErr w:type="gramStart"/>
      <w:r w:rsidRPr="00016291">
        <w:rPr>
          <w:rFonts w:ascii="Times New Roman" w:hAnsi="Times New Roman" w:cs="Times New Roman"/>
          <w:spacing w:val="-2"/>
        </w:rPr>
        <w:t>others</w:t>
      </w:r>
      <w:proofErr w:type="gramEnd"/>
      <w:r w:rsidRPr="00016291">
        <w:rPr>
          <w:rFonts w:ascii="Times New Roman" w:hAnsi="Times New Roman" w:cs="Times New Roman"/>
          <w:spacing w:val="-2"/>
        </w:rPr>
        <w:t xml:space="preserve"> researchers that life skill training improves home adjustment</w:t>
      </w:r>
      <w:r w:rsidR="00500EDE" w:rsidRPr="00016291">
        <w:rPr>
          <w:rFonts w:ascii="Times New Roman" w:hAnsi="Times New Roman" w:cs="Times New Roman"/>
          <w:spacing w:val="-2"/>
        </w:rPr>
        <w:t xml:space="preserve"> [</w:t>
      </w:r>
      <w:r w:rsidR="00E17494" w:rsidRPr="00016291">
        <w:rPr>
          <w:rFonts w:ascii="Times New Roman" w:hAnsi="Times New Roman" w:cs="Times New Roman"/>
          <w:spacing w:val="-2"/>
        </w:rPr>
        <w:t>10</w:t>
      </w:r>
      <w:r w:rsidR="00500EDE" w:rsidRPr="00016291">
        <w:rPr>
          <w:rFonts w:ascii="Times New Roman" w:hAnsi="Times New Roman" w:cs="Times New Roman"/>
          <w:spacing w:val="-2"/>
        </w:rPr>
        <w:t>].</w:t>
      </w:r>
    </w:p>
    <w:p w:rsidR="00194F24" w:rsidRPr="00016291" w:rsidRDefault="00194F24" w:rsidP="002B7D8D">
      <w:pPr>
        <w:widowControl w:val="0"/>
        <w:spacing w:after="0" w:line="240" w:lineRule="auto"/>
        <w:jc w:val="both"/>
        <w:rPr>
          <w:rFonts w:ascii="Times New Roman" w:hAnsi="Times New Roman" w:cs="Times New Roman"/>
        </w:rPr>
      </w:pPr>
    </w:p>
    <w:p w:rsidR="00D36F2B" w:rsidRPr="00016291" w:rsidRDefault="00D36F2B" w:rsidP="002B7D8D">
      <w:pPr>
        <w:widowControl w:val="0"/>
        <w:spacing w:after="0" w:line="240" w:lineRule="auto"/>
        <w:jc w:val="both"/>
        <w:rPr>
          <w:rFonts w:ascii="Times New Roman" w:hAnsi="Times New Roman" w:cs="Times New Roman"/>
        </w:rPr>
      </w:pPr>
      <w:r w:rsidRPr="00016291">
        <w:rPr>
          <w:rFonts w:ascii="Times New Roman" w:hAnsi="Times New Roman" w:cs="Times New Roman"/>
        </w:rPr>
        <w:t xml:space="preserve">The life skill training </w:t>
      </w:r>
      <w:proofErr w:type="gramStart"/>
      <w:r w:rsidRPr="00016291">
        <w:rPr>
          <w:rFonts w:ascii="Times New Roman" w:hAnsi="Times New Roman" w:cs="Times New Roman"/>
        </w:rPr>
        <w:t>improve</w:t>
      </w:r>
      <w:proofErr w:type="gramEnd"/>
      <w:r w:rsidRPr="00016291">
        <w:rPr>
          <w:rFonts w:ascii="Times New Roman" w:hAnsi="Times New Roman" w:cs="Times New Roman"/>
        </w:rPr>
        <w:t xml:space="preserve"> the understanding of feelings of others by teaching empathy, improve interpersonal relationship by teaching communication which might be the reason for improvement in home adjustment. The findings from other studies</w:t>
      </w:r>
      <w:r w:rsidR="00500EDE" w:rsidRPr="00016291">
        <w:rPr>
          <w:rFonts w:ascii="Times New Roman" w:hAnsi="Times New Roman" w:cs="Times New Roman"/>
        </w:rPr>
        <w:t xml:space="preserve"> [</w:t>
      </w:r>
      <w:r w:rsidR="00E17494" w:rsidRPr="00016291">
        <w:rPr>
          <w:rFonts w:ascii="Times New Roman" w:hAnsi="Times New Roman" w:cs="Times New Roman"/>
        </w:rPr>
        <w:t>10</w:t>
      </w:r>
      <w:r w:rsidR="00500EDE" w:rsidRPr="00016291">
        <w:rPr>
          <w:rFonts w:ascii="Times New Roman" w:hAnsi="Times New Roman" w:cs="Times New Roman"/>
        </w:rPr>
        <w:t>,</w:t>
      </w:r>
      <w:r w:rsidR="00194F24" w:rsidRPr="00016291">
        <w:rPr>
          <w:rFonts w:ascii="Times New Roman" w:hAnsi="Times New Roman" w:cs="Times New Roman"/>
        </w:rPr>
        <w:t xml:space="preserve"> </w:t>
      </w:r>
      <w:r w:rsidR="00E17494" w:rsidRPr="00016291">
        <w:rPr>
          <w:rFonts w:ascii="Times New Roman" w:hAnsi="Times New Roman" w:cs="Times New Roman"/>
        </w:rPr>
        <w:t>11</w:t>
      </w:r>
      <w:r w:rsidR="00500EDE" w:rsidRPr="00016291">
        <w:rPr>
          <w:rFonts w:ascii="Times New Roman" w:hAnsi="Times New Roman" w:cs="Times New Roman"/>
        </w:rPr>
        <w:t>]</w:t>
      </w:r>
      <w:r w:rsidRPr="00016291">
        <w:rPr>
          <w:rFonts w:ascii="Times New Roman" w:hAnsi="Times New Roman" w:cs="Times New Roman"/>
        </w:rPr>
        <w:t xml:space="preserve"> that Life skills education reduced the stress of the family and increased the social acceptance also supported the results of present study. </w:t>
      </w:r>
    </w:p>
    <w:p w:rsidR="00194F24" w:rsidRPr="00016291" w:rsidRDefault="00194F24" w:rsidP="002B7D8D">
      <w:pPr>
        <w:widowControl w:val="0"/>
        <w:spacing w:after="0" w:line="240" w:lineRule="auto"/>
        <w:jc w:val="both"/>
        <w:rPr>
          <w:rFonts w:ascii="Times New Roman" w:hAnsi="Times New Roman" w:cs="Times New Roman"/>
        </w:rPr>
      </w:pPr>
    </w:p>
    <w:p w:rsidR="00D36F2B" w:rsidRPr="00016291" w:rsidRDefault="00D36F2B" w:rsidP="002B7D8D">
      <w:pPr>
        <w:widowControl w:val="0"/>
        <w:spacing w:after="0" w:line="240" w:lineRule="auto"/>
        <w:jc w:val="both"/>
        <w:rPr>
          <w:rFonts w:ascii="Times New Roman" w:hAnsi="Times New Roman" w:cs="Times New Roman"/>
        </w:rPr>
      </w:pPr>
      <w:r w:rsidRPr="00016291">
        <w:rPr>
          <w:rFonts w:ascii="Times New Roman" w:hAnsi="Times New Roman" w:cs="Times New Roman"/>
        </w:rPr>
        <w:t xml:space="preserve">The stories of </w:t>
      </w:r>
      <w:proofErr w:type="spellStart"/>
      <w:r w:rsidRPr="00016291">
        <w:rPr>
          <w:rFonts w:ascii="Times New Roman" w:hAnsi="Times New Roman" w:cs="Times New Roman"/>
        </w:rPr>
        <w:t>panchatantra</w:t>
      </w:r>
      <w:proofErr w:type="spellEnd"/>
      <w:r w:rsidRPr="00016291">
        <w:rPr>
          <w:rFonts w:ascii="Times New Roman" w:hAnsi="Times New Roman" w:cs="Times New Roman"/>
        </w:rPr>
        <w:t xml:space="preserve"> helps in learning importance of social relationships, improve the communication, helps in learning empathy. Through the life stories of animal, they learn the importance of family, friendship and different relations. Stories in which family of animals stay together, help each other in time of joy and sorrows and deal with the stress within the families proved as good examples of learning home adjustment. This might be one basis for improvement in home adjustment level in these children with conduct disorder.</w:t>
      </w:r>
    </w:p>
    <w:p w:rsidR="00194F24" w:rsidRPr="00016291" w:rsidRDefault="00194F24" w:rsidP="002B7D8D">
      <w:pPr>
        <w:widowControl w:val="0"/>
        <w:spacing w:after="0" w:line="240" w:lineRule="auto"/>
        <w:jc w:val="both"/>
        <w:rPr>
          <w:rFonts w:ascii="Times New Roman" w:hAnsi="Times New Roman" w:cs="Times New Roman"/>
        </w:rPr>
      </w:pPr>
    </w:p>
    <w:p w:rsidR="002D41D9" w:rsidRPr="00016291" w:rsidRDefault="00D36F2B" w:rsidP="002B7D8D">
      <w:pPr>
        <w:widowControl w:val="0"/>
        <w:spacing w:after="0" w:line="240" w:lineRule="auto"/>
        <w:jc w:val="both"/>
        <w:rPr>
          <w:rFonts w:ascii="Times New Roman" w:hAnsi="Times New Roman" w:cs="Times New Roman"/>
        </w:rPr>
      </w:pPr>
      <w:r w:rsidRPr="00016291">
        <w:rPr>
          <w:rFonts w:ascii="Times New Roman" w:hAnsi="Times New Roman" w:cs="Times New Roman"/>
        </w:rPr>
        <w:t xml:space="preserve">There are various factors responsible for health maladjustment such as, anxiety, sleep, somatic symptoms, self-esteem and mental health. </w:t>
      </w:r>
      <w:proofErr w:type="spellStart"/>
      <w:r w:rsidRPr="00016291">
        <w:rPr>
          <w:rFonts w:ascii="Times New Roman" w:hAnsi="Times New Roman" w:cs="Times New Roman"/>
        </w:rPr>
        <w:t>Haghighei</w:t>
      </w:r>
      <w:proofErr w:type="spellEnd"/>
      <w:r w:rsidRPr="00016291">
        <w:rPr>
          <w:rFonts w:ascii="Times New Roman" w:hAnsi="Times New Roman" w:cs="Times New Roman"/>
        </w:rPr>
        <w:t xml:space="preserve">, </w:t>
      </w:r>
      <w:proofErr w:type="spellStart"/>
      <w:r w:rsidRPr="00016291">
        <w:rPr>
          <w:rFonts w:ascii="Times New Roman" w:hAnsi="Times New Roman" w:cs="Times New Roman"/>
        </w:rPr>
        <w:t>Mousavei</w:t>
      </w:r>
      <w:proofErr w:type="spellEnd"/>
      <w:r w:rsidRPr="00016291">
        <w:rPr>
          <w:rFonts w:ascii="Times New Roman" w:hAnsi="Times New Roman" w:cs="Times New Roman"/>
        </w:rPr>
        <w:t xml:space="preserve">, Zadeh, </w:t>
      </w:r>
      <w:proofErr w:type="spellStart"/>
      <w:r w:rsidRPr="00016291">
        <w:rPr>
          <w:rFonts w:ascii="Times New Roman" w:hAnsi="Times New Roman" w:cs="Times New Roman"/>
        </w:rPr>
        <w:t>Honarmad</w:t>
      </w:r>
      <w:proofErr w:type="spellEnd"/>
      <w:r w:rsidRPr="00016291">
        <w:rPr>
          <w:rFonts w:ascii="Times New Roman" w:hAnsi="Times New Roman" w:cs="Times New Roman"/>
        </w:rPr>
        <w:t xml:space="preserve">, and </w:t>
      </w:r>
      <w:proofErr w:type="spellStart"/>
      <w:r w:rsidRPr="00016291">
        <w:rPr>
          <w:rFonts w:ascii="Times New Roman" w:hAnsi="Times New Roman" w:cs="Times New Roman"/>
        </w:rPr>
        <w:t>Beshlideh</w:t>
      </w:r>
      <w:proofErr w:type="spellEnd"/>
      <w:r w:rsidRPr="00016291">
        <w:rPr>
          <w:rFonts w:ascii="Times New Roman" w:hAnsi="Times New Roman" w:cs="Times New Roman"/>
        </w:rPr>
        <w:t xml:space="preserve"> (2006)</w:t>
      </w:r>
      <w:r w:rsidR="00500EDE" w:rsidRPr="00016291">
        <w:rPr>
          <w:rFonts w:ascii="Times New Roman" w:hAnsi="Times New Roman" w:cs="Times New Roman"/>
        </w:rPr>
        <w:t xml:space="preserve"> [2]</w:t>
      </w:r>
      <w:r w:rsidRPr="00016291">
        <w:rPr>
          <w:rFonts w:ascii="Times New Roman" w:hAnsi="Times New Roman" w:cs="Times New Roman"/>
        </w:rPr>
        <w:t xml:space="preserve"> and </w:t>
      </w:r>
      <w:proofErr w:type="spellStart"/>
      <w:r w:rsidRPr="00016291">
        <w:rPr>
          <w:rFonts w:ascii="Times New Roman" w:hAnsi="Times New Roman" w:cs="Times New Roman"/>
        </w:rPr>
        <w:t>Moinalghorabaei</w:t>
      </w:r>
      <w:proofErr w:type="spellEnd"/>
      <w:r w:rsidRPr="00016291">
        <w:rPr>
          <w:rFonts w:ascii="Times New Roman" w:hAnsi="Times New Roman" w:cs="Times New Roman"/>
        </w:rPr>
        <w:t xml:space="preserve"> and </w:t>
      </w:r>
      <w:proofErr w:type="spellStart"/>
      <w:r w:rsidRPr="00016291">
        <w:rPr>
          <w:rFonts w:ascii="Times New Roman" w:hAnsi="Times New Roman" w:cs="Times New Roman"/>
        </w:rPr>
        <w:t>Sanati</w:t>
      </w:r>
      <w:proofErr w:type="spellEnd"/>
      <w:r w:rsidRPr="00016291">
        <w:rPr>
          <w:rFonts w:ascii="Times New Roman" w:hAnsi="Times New Roman" w:cs="Times New Roman"/>
        </w:rPr>
        <w:t xml:space="preserve"> (2008) </w:t>
      </w:r>
      <w:r w:rsidR="00500EDE" w:rsidRPr="00016291">
        <w:rPr>
          <w:rFonts w:ascii="Times New Roman" w:hAnsi="Times New Roman" w:cs="Times New Roman"/>
        </w:rPr>
        <w:t>[</w:t>
      </w:r>
      <w:r w:rsidR="00E17494" w:rsidRPr="00016291">
        <w:rPr>
          <w:rFonts w:ascii="Times New Roman" w:hAnsi="Times New Roman" w:cs="Times New Roman"/>
        </w:rPr>
        <w:t>12</w:t>
      </w:r>
      <w:r w:rsidR="00500EDE" w:rsidRPr="00016291">
        <w:rPr>
          <w:rFonts w:ascii="Times New Roman" w:hAnsi="Times New Roman" w:cs="Times New Roman"/>
        </w:rPr>
        <w:t xml:space="preserve">] </w:t>
      </w:r>
      <w:r w:rsidRPr="00016291">
        <w:rPr>
          <w:rFonts w:ascii="Times New Roman" w:hAnsi="Times New Roman" w:cs="Times New Roman"/>
        </w:rPr>
        <w:t xml:space="preserve">have showed that life skill training </w:t>
      </w:r>
      <w:proofErr w:type="gramStart"/>
      <w:r w:rsidRPr="00016291">
        <w:rPr>
          <w:rFonts w:ascii="Times New Roman" w:hAnsi="Times New Roman" w:cs="Times New Roman"/>
        </w:rPr>
        <w:t>improve</w:t>
      </w:r>
      <w:proofErr w:type="gramEnd"/>
      <w:r w:rsidRPr="00016291">
        <w:rPr>
          <w:rFonts w:ascii="Times New Roman" w:hAnsi="Times New Roman" w:cs="Times New Roman"/>
        </w:rPr>
        <w:t xml:space="preserve"> these factors which in turn improve health adjustment. Reading, listening, discussing </w:t>
      </w:r>
      <w:proofErr w:type="spellStart"/>
      <w:r w:rsidRPr="00016291">
        <w:rPr>
          <w:rFonts w:ascii="Times New Roman" w:hAnsi="Times New Roman" w:cs="Times New Roman"/>
        </w:rPr>
        <w:t>panch</w:t>
      </w:r>
      <w:r w:rsidR="0046548B" w:rsidRPr="00016291">
        <w:rPr>
          <w:rFonts w:ascii="Times New Roman" w:hAnsi="Times New Roman" w:cs="Times New Roman"/>
        </w:rPr>
        <w:t>a</w:t>
      </w:r>
      <w:r w:rsidRPr="00016291">
        <w:rPr>
          <w:rFonts w:ascii="Times New Roman" w:hAnsi="Times New Roman" w:cs="Times New Roman"/>
        </w:rPr>
        <w:t>tantra</w:t>
      </w:r>
      <w:proofErr w:type="spellEnd"/>
      <w:r w:rsidRPr="00016291">
        <w:rPr>
          <w:rFonts w:ascii="Times New Roman" w:hAnsi="Times New Roman" w:cs="Times New Roman"/>
        </w:rPr>
        <w:t xml:space="preserve"> was found to be helpful in the present study. They allow children to forget the stresses and strains of the day and indulge in fantasy for a while. Stress is considered as major risk factor for poor health. Researchers also proved that education of life skills is helpful to promote the general health of children and adolescents</w:t>
      </w:r>
      <w:r w:rsidR="00500EDE" w:rsidRPr="00016291">
        <w:rPr>
          <w:rFonts w:ascii="Times New Roman" w:hAnsi="Times New Roman" w:cs="Times New Roman"/>
        </w:rPr>
        <w:t xml:space="preserve"> [</w:t>
      </w:r>
      <w:r w:rsidR="00E17494" w:rsidRPr="00016291">
        <w:rPr>
          <w:rFonts w:ascii="Times New Roman" w:hAnsi="Times New Roman" w:cs="Times New Roman"/>
        </w:rPr>
        <w:t>13</w:t>
      </w:r>
      <w:r w:rsidR="00500EDE" w:rsidRPr="00016291">
        <w:rPr>
          <w:rFonts w:ascii="Times New Roman" w:hAnsi="Times New Roman" w:cs="Times New Roman"/>
        </w:rPr>
        <w:t>].</w:t>
      </w:r>
    </w:p>
    <w:p w:rsidR="00194F24" w:rsidRPr="00016291" w:rsidRDefault="00194F24" w:rsidP="002B7D8D">
      <w:pPr>
        <w:widowControl w:val="0"/>
        <w:spacing w:after="0" w:line="240" w:lineRule="auto"/>
        <w:jc w:val="both"/>
        <w:rPr>
          <w:rFonts w:ascii="Times New Roman" w:hAnsi="Times New Roman" w:cs="Times New Roman"/>
        </w:rPr>
      </w:pPr>
    </w:p>
    <w:p w:rsidR="00D36F2B" w:rsidRPr="00016291" w:rsidRDefault="00D36F2B" w:rsidP="002B7D8D">
      <w:pPr>
        <w:widowControl w:val="0"/>
        <w:spacing w:after="0" w:line="240" w:lineRule="auto"/>
        <w:jc w:val="both"/>
        <w:rPr>
          <w:rFonts w:ascii="Times New Roman" w:hAnsi="Times New Roman" w:cs="Times New Roman"/>
        </w:rPr>
      </w:pPr>
      <w:r w:rsidRPr="00016291">
        <w:rPr>
          <w:rFonts w:ascii="Times New Roman" w:hAnsi="Times New Roman" w:cs="Times New Roman"/>
        </w:rPr>
        <w:t xml:space="preserve">Life skill training enhanced positive social adjustment. Life skill training thwart peer rejection, i.e. it is a means for improving social interaction among peer group. </w:t>
      </w:r>
      <w:proofErr w:type="spellStart"/>
      <w:r w:rsidRPr="00016291">
        <w:rPr>
          <w:rFonts w:ascii="Times New Roman" w:hAnsi="Times New Roman" w:cs="Times New Roman"/>
        </w:rPr>
        <w:t>Maghsoudi</w:t>
      </w:r>
      <w:proofErr w:type="spellEnd"/>
      <w:r w:rsidRPr="00016291">
        <w:rPr>
          <w:rFonts w:ascii="Times New Roman" w:hAnsi="Times New Roman" w:cs="Times New Roman"/>
        </w:rPr>
        <w:t xml:space="preserve"> et al. (2010) </w:t>
      </w:r>
      <w:r w:rsidR="00500EDE" w:rsidRPr="00016291">
        <w:rPr>
          <w:rFonts w:ascii="Times New Roman" w:hAnsi="Times New Roman" w:cs="Times New Roman"/>
        </w:rPr>
        <w:t>[</w:t>
      </w:r>
      <w:r w:rsidR="00E17494" w:rsidRPr="00016291">
        <w:rPr>
          <w:rFonts w:ascii="Times New Roman" w:hAnsi="Times New Roman" w:cs="Times New Roman"/>
        </w:rPr>
        <w:t>14</w:t>
      </w:r>
      <w:r w:rsidR="00500EDE" w:rsidRPr="00016291">
        <w:rPr>
          <w:rFonts w:ascii="Times New Roman" w:hAnsi="Times New Roman" w:cs="Times New Roman"/>
        </w:rPr>
        <w:t xml:space="preserve">] </w:t>
      </w:r>
      <w:r w:rsidRPr="00016291">
        <w:rPr>
          <w:rFonts w:ascii="Times New Roman" w:hAnsi="Times New Roman" w:cs="Times New Roman"/>
        </w:rPr>
        <w:t xml:space="preserve">proved that the social adjustment level improved in adolescents after the life skill training. </w:t>
      </w:r>
      <w:proofErr w:type="spellStart"/>
      <w:r w:rsidRPr="00016291">
        <w:rPr>
          <w:rFonts w:ascii="Times New Roman" w:hAnsi="Times New Roman" w:cs="Times New Roman"/>
        </w:rPr>
        <w:t>Rahmatia</w:t>
      </w:r>
      <w:proofErr w:type="spellEnd"/>
      <w:r w:rsidRPr="00016291">
        <w:rPr>
          <w:rFonts w:ascii="Times New Roman" w:hAnsi="Times New Roman" w:cs="Times New Roman"/>
        </w:rPr>
        <w:t xml:space="preserve"> et al. (2010) </w:t>
      </w:r>
      <w:r w:rsidR="00500EDE" w:rsidRPr="00016291">
        <w:rPr>
          <w:rFonts w:ascii="Times New Roman" w:hAnsi="Times New Roman" w:cs="Times New Roman"/>
        </w:rPr>
        <w:t>[</w:t>
      </w:r>
      <w:r w:rsidR="00E17494" w:rsidRPr="00016291">
        <w:rPr>
          <w:rFonts w:ascii="Times New Roman" w:hAnsi="Times New Roman" w:cs="Times New Roman"/>
        </w:rPr>
        <w:t>15</w:t>
      </w:r>
      <w:r w:rsidR="00500EDE" w:rsidRPr="00016291">
        <w:rPr>
          <w:rFonts w:ascii="Times New Roman" w:hAnsi="Times New Roman" w:cs="Times New Roman"/>
        </w:rPr>
        <w:t xml:space="preserve">] </w:t>
      </w:r>
      <w:r w:rsidRPr="00016291">
        <w:rPr>
          <w:rFonts w:ascii="Times New Roman" w:hAnsi="Times New Roman" w:cs="Times New Roman"/>
        </w:rPr>
        <w:t xml:space="preserve">also evaluated the effectiveness of training life skills on children’s social adjustment in elementary school and results of that revealed that training of life skills </w:t>
      </w:r>
      <w:proofErr w:type="gramStart"/>
      <w:r w:rsidRPr="00016291">
        <w:rPr>
          <w:rFonts w:ascii="Times New Roman" w:hAnsi="Times New Roman" w:cs="Times New Roman"/>
        </w:rPr>
        <w:t>promote</w:t>
      </w:r>
      <w:proofErr w:type="gramEnd"/>
      <w:r w:rsidRPr="00016291">
        <w:rPr>
          <w:rFonts w:ascii="Times New Roman" w:hAnsi="Times New Roman" w:cs="Times New Roman"/>
        </w:rPr>
        <w:t xml:space="preserve"> their social adjustment. </w:t>
      </w:r>
      <w:proofErr w:type="spellStart"/>
      <w:r w:rsidRPr="00016291">
        <w:rPr>
          <w:rFonts w:ascii="Times New Roman" w:hAnsi="Times New Roman" w:cs="Times New Roman"/>
        </w:rPr>
        <w:t>Niaraki</w:t>
      </w:r>
      <w:proofErr w:type="spellEnd"/>
      <w:r w:rsidRPr="00016291">
        <w:rPr>
          <w:rFonts w:ascii="Times New Roman" w:hAnsi="Times New Roman" w:cs="Times New Roman"/>
        </w:rPr>
        <w:t xml:space="preserve"> and Rahimi (2013) </w:t>
      </w:r>
      <w:r w:rsidR="00500EDE" w:rsidRPr="00016291">
        <w:rPr>
          <w:rFonts w:ascii="Times New Roman" w:hAnsi="Times New Roman" w:cs="Times New Roman"/>
        </w:rPr>
        <w:t>[</w:t>
      </w:r>
      <w:r w:rsidR="00E17494" w:rsidRPr="00016291">
        <w:rPr>
          <w:rFonts w:ascii="Times New Roman" w:hAnsi="Times New Roman" w:cs="Times New Roman"/>
        </w:rPr>
        <w:t>10</w:t>
      </w:r>
      <w:r w:rsidR="00500EDE" w:rsidRPr="00016291">
        <w:rPr>
          <w:rFonts w:ascii="Times New Roman" w:hAnsi="Times New Roman" w:cs="Times New Roman"/>
        </w:rPr>
        <w:t xml:space="preserve">] </w:t>
      </w:r>
      <w:r w:rsidRPr="00016291">
        <w:rPr>
          <w:rFonts w:ascii="Times New Roman" w:hAnsi="Times New Roman" w:cs="Times New Roman"/>
        </w:rPr>
        <w:t xml:space="preserve">found that life skill training improved social esteem of the adolescents which is one of the important factors for social adjustment. Haji, </w:t>
      </w:r>
      <w:proofErr w:type="spellStart"/>
      <w:r w:rsidRPr="00016291">
        <w:rPr>
          <w:rFonts w:ascii="Times New Roman" w:hAnsi="Times New Roman" w:cs="Times New Roman"/>
        </w:rPr>
        <w:t>Mohammadkhani</w:t>
      </w:r>
      <w:proofErr w:type="spellEnd"/>
      <w:r w:rsidRPr="00016291">
        <w:rPr>
          <w:rFonts w:ascii="Times New Roman" w:hAnsi="Times New Roman" w:cs="Times New Roman"/>
        </w:rPr>
        <w:t xml:space="preserve">, and </w:t>
      </w:r>
      <w:proofErr w:type="spellStart"/>
      <w:r w:rsidRPr="00016291">
        <w:rPr>
          <w:rFonts w:ascii="Times New Roman" w:hAnsi="Times New Roman" w:cs="Times New Roman"/>
        </w:rPr>
        <w:t>Hahtami</w:t>
      </w:r>
      <w:proofErr w:type="spellEnd"/>
      <w:r w:rsidRPr="00016291">
        <w:rPr>
          <w:rFonts w:ascii="Times New Roman" w:hAnsi="Times New Roman" w:cs="Times New Roman"/>
        </w:rPr>
        <w:t xml:space="preserve"> (2011) </w:t>
      </w:r>
      <w:r w:rsidR="00500EDE" w:rsidRPr="00016291">
        <w:rPr>
          <w:rFonts w:ascii="Times New Roman" w:hAnsi="Times New Roman" w:cs="Times New Roman"/>
        </w:rPr>
        <w:t>[</w:t>
      </w:r>
      <w:r w:rsidR="00E17494" w:rsidRPr="00016291">
        <w:rPr>
          <w:rFonts w:ascii="Times New Roman" w:hAnsi="Times New Roman" w:cs="Times New Roman"/>
        </w:rPr>
        <w:t>16</w:t>
      </w:r>
      <w:r w:rsidR="00500EDE" w:rsidRPr="00016291">
        <w:rPr>
          <w:rFonts w:ascii="Times New Roman" w:hAnsi="Times New Roman" w:cs="Times New Roman"/>
        </w:rPr>
        <w:t>]</w:t>
      </w:r>
      <w:r w:rsidR="00E17494" w:rsidRPr="00016291">
        <w:rPr>
          <w:rFonts w:ascii="Times New Roman" w:hAnsi="Times New Roman" w:cs="Times New Roman"/>
        </w:rPr>
        <w:t xml:space="preserve"> </w:t>
      </w:r>
      <w:r w:rsidRPr="00016291">
        <w:rPr>
          <w:rFonts w:ascii="Times New Roman" w:hAnsi="Times New Roman" w:cs="Times New Roman"/>
        </w:rPr>
        <w:t xml:space="preserve">showed that life skills training </w:t>
      </w:r>
      <w:proofErr w:type="gramStart"/>
      <w:r w:rsidRPr="00016291">
        <w:rPr>
          <w:rFonts w:ascii="Times New Roman" w:hAnsi="Times New Roman" w:cs="Times New Roman"/>
        </w:rPr>
        <w:t>have</w:t>
      </w:r>
      <w:proofErr w:type="gramEnd"/>
      <w:r w:rsidRPr="00016291">
        <w:rPr>
          <w:rFonts w:ascii="Times New Roman" w:hAnsi="Times New Roman" w:cs="Times New Roman"/>
        </w:rPr>
        <w:t xml:space="preserve"> made a significant difference in social relationship and quality of li</w:t>
      </w:r>
      <w:r w:rsidR="00194F24" w:rsidRPr="00016291">
        <w:rPr>
          <w:rFonts w:ascii="Times New Roman" w:hAnsi="Times New Roman" w:cs="Times New Roman"/>
        </w:rPr>
        <w:t>fe of children and adolescents.</w:t>
      </w:r>
    </w:p>
    <w:p w:rsidR="00194F24" w:rsidRPr="00016291" w:rsidRDefault="00194F24" w:rsidP="002B7D8D">
      <w:pPr>
        <w:widowControl w:val="0"/>
        <w:spacing w:after="0" w:line="240" w:lineRule="auto"/>
        <w:jc w:val="both"/>
        <w:rPr>
          <w:rFonts w:ascii="Times New Roman" w:hAnsi="Times New Roman" w:cs="Times New Roman"/>
        </w:rPr>
      </w:pPr>
    </w:p>
    <w:p w:rsidR="00D36F2B" w:rsidRPr="00016291" w:rsidRDefault="00D36F2B" w:rsidP="002B7D8D">
      <w:pPr>
        <w:widowControl w:val="0"/>
        <w:spacing w:after="0" w:line="240" w:lineRule="auto"/>
        <w:jc w:val="both"/>
        <w:rPr>
          <w:rFonts w:ascii="Times New Roman" w:hAnsi="Times New Roman" w:cs="Times New Roman"/>
        </w:rPr>
      </w:pPr>
      <w:r w:rsidRPr="00016291">
        <w:rPr>
          <w:rFonts w:ascii="Times New Roman" w:hAnsi="Times New Roman" w:cs="Times New Roman"/>
        </w:rPr>
        <w:t xml:space="preserve">The stories of </w:t>
      </w:r>
      <w:proofErr w:type="spellStart"/>
      <w:r w:rsidRPr="00016291">
        <w:rPr>
          <w:rFonts w:ascii="Times New Roman" w:hAnsi="Times New Roman" w:cs="Times New Roman"/>
        </w:rPr>
        <w:t>panchatantra</w:t>
      </w:r>
      <w:proofErr w:type="spellEnd"/>
      <w:r w:rsidRPr="00016291">
        <w:rPr>
          <w:rFonts w:ascii="Times New Roman" w:hAnsi="Times New Roman" w:cs="Times New Roman"/>
        </w:rPr>
        <w:t xml:space="preserve"> facilitate in learning importance of social relationships, improve the communication, helps in learning empathy in simple way. Through the life stories of animal, they learn the importance of peer group, friendship and different relations. With the help of </w:t>
      </w:r>
      <w:proofErr w:type="spellStart"/>
      <w:r w:rsidRPr="00016291">
        <w:rPr>
          <w:rFonts w:ascii="Times New Roman" w:hAnsi="Times New Roman" w:cs="Times New Roman"/>
        </w:rPr>
        <w:t>panchatantra</w:t>
      </w:r>
      <w:proofErr w:type="spellEnd"/>
      <w:r w:rsidRPr="00016291">
        <w:rPr>
          <w:rFonts w:ascii="Times New Roman" w:hAnsi="Times New Roman" w:cs="Times New Roman"/>
        </w:rPr>
        <w:t xml:space="preserve"> stories, children learnt the way animals empathize in those stories, handle their emotions and understand the emotions of other animals. These children with conduct disorder learned empathy as a skill from </w:t>
      </w:r>
      <w:proofErr w:type="spellStart"/>
      <w:r w:rsidRPr="00016291">
        <w:rPr>
          <w:rFonts w:ascii="Times New Roman" w:hAnsi="Times New Roman" w:cs="Times New Roman"/>
        </w:rPr>
        <w:t>panchatantra</w:t>
      </w:r>
      <w:proofErr w:type="spellEnd"/>
      <w:r w:rsidRPr="00016291">
        <w:rPr>
          <w:rFonts w:ascii="Times New Roman" w:hAnsi="Times New Roman" w:cs="Times New Roman"/>
        </w:rPr>
        <w:t xml:space="preserve"> stories which could have improved their emotional adjustment. All these characteristics of storytelling pave the way for improving the emotional adjustment of these children with conduct disorder. </w:t>
      </w:r>
    </w:p>
    <w:p w:rsidR="00194F24" w:rsidRPr="00016291" w:rsidRDefault="00194F24" w:rsidP="002B7D8D">
      <w:pPr>
        <w:widowControl w:val="0"/>
        <w:spacing w:after="0" w:line="240" w:lineRule="auto"/>
        <w:jc w:val="both"/>
        <w:rPr>
          <w:rFonts w:ascii="Times New Roman" w:hAnsi="Times New Roman" w:cs="Times New Roman"/>
        </w:rPr>
      </w:pPr>
    </w:p>
    <w:p w:rsidR="00D36F2B" w:rsidRPr="00016291" w:rsidRDefault="00D36F2B" w:rsidP="002B7D8D">
      <w:pPr>
        <w:widowControl w:val="0"/>
        <w:spacing w:after="0" w:line="240" w:lineRule="auto"/>
        <w:jc w:val="both"/>
        <w:rPr>
          <w:rFonts w:ascii="Times New Roman" w:hAnsi="Times New Roman" w:cs="Times New Roman"/>
        </w:rPr>
      </w:pPr>
      <w:proofErr w:type="spellStart"/>
      <w:r w:rsidRPr="00016291">
        <w:rPr>
          <w:rFonts w:ascii="Times New Roman" w:hAnsi="Times New Roman" w:cs="Times New Roman"/>
        </w:rPr>
        <w:t>Lolaty</w:t>
      </w:r>
      <w:proofErr w:type="spellEnd"/>
      <w:r w:rsidRPr="00016291">
        <w:rPr>
          <w:rFonts w:ascii="Times New Roman" w:hAnsi="Times New Roman" w:cs="Times New Roman"/>
        </w:rPr>
        <w:t xml:space="preserve">, </w:t>
      </w:r>
      <w:proofErr w:type="spellStart"/>
      <w:r w:rsidRPr="00016291">
        <w:rPr>
          <w:rFonts w:ascii="Times New Roman" w:hAnsi="Times New Roman" w:cs="Times New Roman"/>
        </w:rPr>
        <w:t>Ghahari</w:t>
      </w:r>
      <w:proofErr w:type="spellEnd"/>
      <w:r w:rsidRPr="00016291">
        <w:rPr>
          <w:rFonts w:ascii="Times New Roman" w:hAnsi="Times New Roman" w:cs="Times New Roman"/>
        </w:rPr>
        <w:t xml:space="preserve">, </w:t>
      </w:r>
      <w:proofErr w:type="spellStart"/>
      <w:r w:rsidRPr="00016291">
        <w:rPr>
          <w:rFonts w:ascii="Times New Roman" w:hAnsi="Times New Roman" w:cs="Times New Roman"/>
        </w:rPr>
        <w:t>Tirgari</w:t>
      </w:r>
      <w:proofErr w:type="spellEnd"/>
      <w:r w:rsidRPr="00016291">
        <w:rPr>
          <w:rFonts w:ascii="Times New Roman" w:hAnsi="Times New Roman" w:cs="Times New Roman"/>
        </w:rPr>
        <w:t xml:space="preserve">, and </w:t>
      </w:r>
      <w:proofErr w:type="spellStart"/>
      <w:r w:rsidRPr="00016291">
        <w:rPr>
          <w:rFonts w:ascii="Times New Roman" w:hAnsi="Times New Roman" w:cs="Times New Roman"/>
        </w:rPr>
        <w:t>Fard</w:t>
      </w:r>
      <w:proofErr w:type="spellEnd"/>
      <w:r w:rsidRPr="00016291">
        <w:rPr>
          <w:rFonts w:ascii="Times New Roman" w:hAnsi="Times New Roman" w:cs="Times New Roman"/>
        </w:rPr>
        <w:t xml:space="preserve"> (2012) </w:t>
      </w:r>
      <w:r w:rsidR="00457377" w:rsidRPr="00016291">
        <w:rPr>
          <w:rFonts w:ascii="Times New Roman" w:hAnsi="Times New Roman" w:cs="Times New Roman"/>
        </w:rPr>
        <w:t>[</w:t>
      </w:r>
      <w:r w:rsidR="00E17494" w:rsidRPr="00016291">
        <w:rPr>
          <w:rFonts w:ascii="Times New Roman" w:hAnsi="Times New Roman" w:cs="Times New Roman"/>
        </w:rPr>
        <w:t>17</w:t>
      </w:r>
      <w:r w:rsidR="00457377" w:rsidRPr="00016291">
        <w:rPr>
          <w:rFonts w:ascii="Times New Roman" w:hAnsi="Times New Roman" w:cs="Times New Roman"/>
        </w:rPr>
        <w:t xml:space="preserve">] </w:t>
      </w:r>
      <w:r w:rsidRPr="00016291">
        <w:rPr>
          <w:rFonts w:ascii="Times New Roman" w:hAnsi="Times New Roman" w:cs="Times New Roman"/>
        </w:rPr>
        <w:t xml:space="preserve">indicated that scores of emotional </w:t>
      </w:r>
      <w:proofErr w:type="gramStart"/>
      <w:r w:rsidRPr="00016291">
        <w:rPr>
          <w:rFonts w:ascii="Times New Roman" w:hAnsi="Times New Roman" w:cs="Times New Roman"/>
        </w:rPr>
        <w:t>intelligence</w:t>
      </w:r>
      <w:proofErr w:type="gramEnd"/>
      <w:r w:rsidRPr="00016291">
        <w:rPr>
          <w:rFonts w:ascii="Times New Roman" w:hAnsi="Times New Roman" w:cs="Times New Roman"/>
        </w:rPr>
        <w:t xml:space="preserve"> improved significantly after life skills training. Other researchers revealed that the integrated use of a multimedia storytelling system that uses an animated story building system was helpful to develop the coping skills and increased the ability to communicate the emotions effectively for adolescents experiencing depression, phobia, anxiety and other mental health issues. </w:t>
      </w:r>
      <w:proofErr w:type="gramStart"/>
      <w:r w:rsidRPr="00016291">
        <w:rPr>
          <w:rFonts w:ascii="Times New Roman" w:hAnsi="Times New Roman" w:cs="Times New Roman"/>
        </w:rPr>
        <w:t>Thus</w:t>
      </w:r>
      <w:proofErr w:type="gramEnd"/>
      <w:r w:rsidRPr="00016291">
        <w:rPr>
          <w:rFonts w:ascii="Times New Roman" w:hAnsi="Times New Roman" w:cs="Times New Roman"/>
        </w:rPr>
        <w:t xml:space="preserve"> the evidence that storytelling improves ability to handle emotions supported the findings of the present research that life skill training through the art of storytelling improved emotional adjustment of children with conduct disorder.</w:t>
      </w:r>
    </w:p>
    <w:p w:rsidR="00194F24" w:rsidRPr="00016291" w:rsidRDefault="00194F24" w:rsidP="002B7D8D">
      <w:pPr>
        <w:widowControl w:val="0"/>
        <w:spacing w:after="0" w:line="240" w:lineRule="auto"/>
        <w:jc w:val="both"/>
        <w:rPr>
          <w:rFonts w:ascii="Times New Roman" w:hAnsi="Times New Roman" w:cs="Times New Roman"/>
        </w:rPr>
      </w:pPr>
    </w:p>
    <w:p w:rsidR="00D36F2B" w:rsidRPr="00016291" w:rsidRDefault="00D36F2B" w:rsidP="002B7D8D">
      <w:pPr>
        <w:pStyle w:val="ListParagraph"/>
        <w:widowControl w:val="0"/>
        <w:ind w:left="0"/>
        <w:contextualSpacing w:val="0"/>
        <w:jc w:val="both"/>
        <w:outlineLvl w:val="0"/>
        <w:rPr>
          <w:sz w:val="22"/>
          <w:szCs w:val="22"/>
        </w:rPr>
      </w:pPr>
      <w:r w:rsidRPr="00016291">
        <w:rPr>
          <w:sz w:val="22"/>
          <w:szCs w:val="22"/>
        </w:rPr>
        <w:t xml:space="preserve">It is concluded that this method proved to be effective, interesting and preferred by children with conduct disorder. Children looked forward to </w:t>
      </w:r>
      <w:proofErr w:type="gramStart"/>
      <w:r w:rsidRPr="00016291">
        <w:rPr>
          <w:sz w:val="22"/>
          <w:szCs w:val="22"/>
        </w:rPr>
        <w:t>attend</w:t>
      </w:r>
      <w:proofErr w:type="gramEnd"/>
      <w:r w:rsidRPr="00016291">
        <w:rPr>
          <w:sz w:val="22"/>
          <w:szCs w:val="22"/>
        </w:rPr>
        <w:t xml:space="preserve"> the sessions. After the intervention of life skill training, adjustment improved significantly after training of life skills. Thus, life skill training through the art of storytelling is effective in improving the adjustment level significantly of these children. Panchatantra stories are very appropriate for training life skills because they are based on five principles of good and effective living. Selection of </w:t>
      </w:r>
      <w:proofErr w:type="spellStart"/>
      <w:r w:rsidRPr="00016291">
        <w:rPr>
          <w:i/>
          <w:sz w:val="22"/>
          <w:szCs w:val="22"/>
        </w:rPr>
        <w:t>panchatantra</w:t>
      </w:r>
      <w:proofErr w:type="spellEnd"/>
      <w:r w:rsidRPr="00016291">
        <w:rPr>
          <w:sz w:val="22"/>
          <w:szCs w:val="22"/>
        </w:rPr>
        <w:t xml:space="preserve"> stories is a wise decision. Stories selected specially from </w:t>
      </w:r>
      <w:proofErr w:type="spellStart"/>
      <w:r w:rsidRPr="00016291">
        <w:rPr>
          <w:i/>
          <w:sz w:val="22"/>
          <w:szCs w:val="22"/>
        </w:rPr>
        <w:t>panchatantra</w:t>
      </w:r>
      <w:proofErr w:type="spellEnd"/>
      <w:r w:rsidRPr="00016291">
        <w:rPr>
          <w:sz w:val="22"/>
          <w:szCs w:val="22"/>
        </w:rPr>
        <w:t xml:space="preserve"> positively affect adjustment of these children. </w:t>
      </w:r>
    </w:p>
    <w:p w:rsidR="00AA7476" w:rsidRPr="00016291" w:rsidRDefault="00AA7476" w:rsidP="002B7D8D">
      <w:pPr>
        <w:widowControl w:val="0"/>
        <w:spacing w:after="0" w:line="240" w:lineRule="auto"/>
        <w:outlineLvl w:val="0"/>
        <w:rPr>
          <w:rFonts w:ascii="Times New Roman" w:hAnsi="Times New Roman" w:cs="Times New Roman"/>
        </w:rPr>
      </w:pPr>
    </w:p>
    <w:p w:rsidR="00194F24" w:rsidRPr="00016291" w:rsidRDefault="00AA7476" w:rsidP="002B7D8D">
      <w:pPr>
        <w:widowControl w:val="0"/>
        <w:spacing w:after="0" w:line="240" w:lineRule="auto"/>
        <w:outlineLvl w:val="0"/>
        <w:rPr>
          <w:rFonts w:ascii="Times New Roman" w:hAnsi="Times New Roman" w:cs="Times New Roman"/>
          <w:b/>
        </w:rPr>
      </w:pPr>
      <w:r w:rsidRPr="00016291">
        <w:rPr>
          <w:rFonts w:ascii="Times New Roman" w:hAnsi="Times New Roman" w:cs="Times New Roman"/>
          <w:b/>
        </w:rPr>
        <w:t xml:space="preserve">Conflict of </w:t>
      </w:r>
      <w:r w:rsidR="00194F24" w:rsidRPr="00016291">
        <w:rPr>
          <w:rFonts w:ascii="Times New Roman" w:hAnsi="Times New Roman" w:cs="Times New Roman"/>
          <w:b/>
        </w:rPr>
        <w:t>Interest</w:t>
      </w:r>
    </w:p>
    <w:p w:rsidR="00AA7476" w:rsidRPr="00016291" w:rsidRDefault="00194F24" w:rsidP="002B7D8D">
      <w:pPr>
        <w:widowControl w:val="0"/>
        <w:spacing w:after="0" w:line="240" w:lineRule="auto"/>
        <w:outlineLvl w:val="0"/>
        <w:rPr>
          <w:rFonts w:ascii="Times New Roman" w:hAnsi="Times New Roman" w:cs="Times New Roman"/>
        </w:rPr>
      </w:pPr>
      <w:r w:rsidRPr="00016291">
        <w:rPr>
          <w:rFonts w:ascii="Times New Roman" w:hAnsi="Times New Roman" w:cs="Times New Roman"/>
        </w:rPr>
        <w:t xml:space="preserve">No </w:t>
      </w:r>
      <w:r w:rsidR="00AA7476" w:rsidRPr="00016291">
        <w:rPr>
          <w:rFonts w:ascii="Times New Roman" w:hAnsi="Times New Roman" w:cs="Times New Roman"/>
        </w:rPr>
        <w:t>Conflict of interests</w:t>
      </w:r>
    </w:p>
    <w:p w:rsidR="00194F24" w:rsidRPr="00016291" w:rsidRDefault="00194F24" w:rsidP="002B7D8D">
      <w:pPr>
        <w:widowControl w:val="0"/>
        <w:spacing w:after="0" w:line="240" w:lineRule="auto"/>
        <w:outlineLvl w:val="0"/>
        <w:rPr>
          <w:rFonts w:ascii="Times New Roman" w:hAnsi="Times New Roman" w:cs="Times New Roman"/>
        </w:rPr>
      </w:pPr>
    </w:p>
    <w:p w:rsidR="00194F24" w:rsidRPr="00016291" w:rsidRDefault="00AA7476" w:rsidP="002B7D8D">
      <w:pPr>
        <w:widowControl w:val="0"/>
        <w:spacing w:after="0" w:line="240" w:lineRule="auto"/>
        <w:outlineLvl w:val="0"/>
        <w:rPr>
          <w:rFonts w:ascii="Times New Roman" w:hAnsi="Times New Roman" w:cs="Times New Roman"/>
        </w:rPr>
      </w:pPr>
      <w:r w:rsidRPr="00016291">
        <w:rPr>
          <w:rFonts w:ascii="Times New Roman" w:hAnsi="Times New Roman" w:cs="Times New Roman"/>
          <w:b/>
        </w:rPr>
        <w:t>Source of Funding</w:t>
      </w:r>
    </w:p>
    <w:p w:rsidR="00AA7476" w:rsidRPr="00016291" w:rsidRDefault="00194F24" w:rsidP="002B7D8D">
      <w:pPr>
        <w:widowControl w:val="0"/>
        <w:spacing w:after="0" w:line="240" w:lineRule="auto"/>
        <w:outlineLvl w:val="0"/>
        <w:rPr>
          <w:rFonts w:ascii="Times New Roman" w:hAnsi="Times New Roman" w:cs="Times New Roman"/>
        </w:rPr>
      </w:pPr>
      <w:r w:rsidRPr="00016291">
        <w:rPr>
          <w:rFonts w:ascii="Times New Roman" w:hAnsi="Times New Roman" w:cs="Times New Roman"/>
        </w:rPr>
        <w:t xml:space="preserve">Self </w:t>
      </w:r>
    </w:p>
    <w:p w:rsidR="00DB66C6" w:rsidRPr="00016291" w:rsidRDefault="00DB66C6" w:rsidP="002B7D8D">
      <w:pPr>
        <w:widowControl w:val="0"/>
        <w:spacing w:after="0" w:line="240" w:lineRule="auto"/>
        <w:outlineLvl w:val="0"/>
        <w:rPr>
          <w:rFonts w:ascii="Times New Roman" w:hAnsi="Times New Roman" w:cs="Times New Roman"/>
        </w:rPr>
      </w:pPr>
    </w:p>
    <w:p w:rsidR="00457377" w:rsidRPr="00016291" w:rsidRDefault="0054612C" w:rsidP="00E167A6">
      <w:pPr>
        <w:widowControl w:val="0"/>
        <w:spacing w:after="0" w:line="240" w:lineRule="auto"/>
        <w:rPr>
          <w:rFonts w:ascii="Times New Roman" w:hAnsi="Times New Roman" w:cs="Times New Roman"/>
          <w:b/>
          <w:color w:val="000000"/>
          <w:sz w:val="24"/>
        </w:rPr>
      </w:pPr>
      <w:r w:rsidRPr="00016291">
        <w:rPr>
          <w:rFonts w:ascii="Times New Roman" w:hAnsi="Times New Roman" w:cs="Times New Roman"/>
          <w:b/>
          <w:color w:val="000000"/>
          <w:sz w:val="24"/>
        </w:rPr>
        <w:t>REFERENCES</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Bauermeister</w:t>
      </w:r>
      <w:proofErr w:type="spellEnd"/>
      <w:r w:rsidRPr="00016291">
        <w:rPr>
          <w:iCs/>
          <w:color w:val="000000"/>
          <w:sz w:val="22"/>
          <w:szCs w:val="22"/>
        </w:rPr>
        <w:t xml:space="preserve"> JJ, </w:t>
      </w:r>
      <w:proofErr w:type="spellStart"/>
      <w:r w:rsidRPr="00016291">
        <w:rPr>
          <w:iCs/>
          <w:color w:val="000000"/>
          <w:sz w:val="22"/>
          <w:szCs w:val="22"/>
        </w:rPr>
        <w:t>Canino</w:t>
      </w:r>
      <w:proofErr w:type="spellEnd"/>
      <w:r w:rsidRPr="00016291">
        <w:rPr>
          <w:iCs/>
          <w:color w:val="000000"/>
          <w:sz w:val="22"/>
          <w:szCs w:val="22"/>
        </w:rPr>
        <w:t xml:space="preserve"> G, Bird H. Epidemiology of disruptive behavior disorders. </w:t>
      </w:r>
      <w:r w:rsidRPr="00016291">
        <w:rPr>
          <w:i/>
          <w:iCs/>
          <w:color w:val="000000"/>
          <w:sz w:val="22"/>
          <w:szCs w:val="22"/>
        </w:rPr>
        <w:t>Child Adolescent Psychiatric Clinics of North America</w:t>
      </w:r>
      <w:r w:rsidR="00AC1084" w:rsidRPr="00016291">
        <w:rPr>
          <w:iCs/>
          <w:color w:val="000000"/>
          <w:sz w:val="22"/>
          <w:szCs w:val="22"/>
        </w:rPr>
        <w:t>.</w:t>
      </w:r>
      <w:r w:rsidRPr="00016291">
        <w:rPr>
          <w:iCs/>
          <w:color w:val="000000"/>
          <w:sz w:val="22"/>
          <w:szCs w:val="22"/>
        </w:rPr>
        <w:t xml:space="preserve"> </w:t>
      </w:r>
      <w:r w:rsidR="0046548B" w:rsidRPr="00016291">
        <w:rPr>
          <w:iCs/>
          <w:color w:val="000000"/>
          <w:sz w:val="22"/>
          <w:szCs w:val="22"/>
        </w:rPr>
        <w:t xml:space="preserve">1994; </w:t>
      </w:r>
      <w:r w:rsidRPr="00016291">
        <w:rPr>
          <w:iCs/>
          <w:color w:val="000000"/>
          <w:sz w:val="22"/>
          <w:szCs w:val="22"/>
        </w:rPr>
        <w:t>2</w:t>
      </w:r>
      <w:r w:rsidR="0046548B" w:rsidRPr="00016291">
        <w:rPr>
          <w:iCs/>
          <w:color w:val="000000"/>
          <w:sz w:val="22"/>
          <w:szCs w:val="22"/>
        </w:rPr>
        <w:t>:</w:t>
      </w:r>
      <w:r w:rsidRPr="00016291">
        <w:rPr>
          <w:iCs/>
          <w:color w:val="000000"/>
          <w:sz w:val="22"/>
          <w:szCs w:val="22"/>
        </w:rPr>
        <w:t>177</w:t>
      </w:r>
      <w:r w:rsidR="0054612C" w:rsidRPr="00016291">
        <w:rPr>
          <w:iCs/>
          <w:color w:val="000000"/>
          <w:sz w:val="22"/>
          <w:szCs w:val="22"/>
        </w:rPr>
        <w:t>–</w:t>
      </w:r>
      <w:r w:rsidRPr="00016291">
        <w:rPr>
          <w:iCs/>
          <w:color w:val="000000"/>
          <w:sz w:val="22"/>
          <w:szCs w:val="22"/>
        </w:rPr>
        <w:t>94.</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r w:rsidRPr="00016291">
        <w:rPr>
          <w:iCs/>
          <w:color w:val="000000"/>
          <w:sz w:val="22"/>
          <w:szCs w:val="22"/>
        </w:rPr>
        <w:t xml:space="preserve">Anita Gaur DR, Vohra AK, Subash S, Khurana H. Prevalence of psychiatric morbidity among 6 to </w:t>
      </w:r>
      <w:proofErr w:type="gramStart"/>
      <w:r w:rsidRPr="00016291">
        <w:rPr>
          <w:iCs/>
          <w:color w:val="000000"/>
          <w:sz w:val="22"/>
          <w:szCs w:val="22"/>
        </w:rPr>
        <w:t>14 year old</w:t>
      </w:r>
      <w:proofErr w:type="gramEnd"/>
      <w:r w:rsidRPr="00016291">
        <w:rPr>
          <w:iCs/>
          <w:color w:val="000000"/>
          <w:sz w:val="22"/>
          <w:szCs w:val="22"/>
        </w:rPr>
        <w:t xml:space="preserve"> children. </w:t>
      </w:r>
      <w:r w:rsidRPr="00016291">
        <w:rPr>
          <w:i/>
          <w:iCs/>
          <w:color w:val="000000"/>
          <w:sz w:val="22"/>
          <w:szCs w:val="22"/>
        </w:rPr>
        <w:t>Indian Journal of Community Medicine</w:t>
      </w:r>
      <w:r w:rsidR="00AC1084" w:rsidRPr="00016291">
        <w:rPr>
          <w:iCs/>
          <w:color w:val="000000"/>
          <w:sz w:val="22"/>
          <w:szCs w:val="22"/>
        </w:rPr>
        <w:t>.</w:t>
      </w:r>
      <w:r w:rsidRPr="00016291">
        <w:rPr>
          <w:iCs/>
          <w:color w:val="000000"/>
          <w:sz w:val="22"/>
          <w:szCs w:val="22"/>
        </w:rPr>
        <w:t xml:space="preserve"> </w:t>
      </w:r>
      <w:r w:rsidR="00AC1084" w:rsidRPr="00016291">
        <w:rPr>
          <w:iCs/>
          <w:color w:val="000000"/>
          <w:sz w:val="22"/>
          <w:szCs w:val="22"/>
        </w:rPr>
        <w:t xml:space="preserve">2003; </w:t>
      </w:r>
      <w:r w:rsidRPr="00016291">
        <w:rPr>
          <w:iCs/>
          <w:color w:val="000000"/>
          <w:sz w:val="22"/>
          <w:szCs w:val="22"/>
        </w:rPr>
        <w:t>28 (3)</w:t>
      </w:r>
      <w:r w:rsidR="00AC1084" w:rsidRPr="00016291">
        <w:rPr>
          <w:iCs/>
          <w:color w:val="000000"/>
          <w:sz w:val="22"/>
          <w:szCs w:val="22"/>
        </w:rPr>
        <w:t>: 133</w:t>
      </w:r>
      <w:r w:rsidR="0054612C" w:rsidRPr="00016291">
        <w:rPr>
          <w:iCs/>
          <w:color w:val="000000"/>
          <w:sz w:val="22"/>
          <w:szCs w:val="22"/>
        </w:rPr>
        <w:t>–</w:t>
      </w:r>
      <w:r w:rsidR="00AC1084" w:rsidRPr="00016291">
        <w:rPr>
          <w:iCs/>
          <w:color w:val="000000"/>
          <w:sz w:val="22"/>
          <w:szCs w:val="22"/>
        </w:rPr>
        <w:t>137.</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Sarkhel</w:t>
      </w:r>
      <w:proofErr w:type="spellEnd"/>
      <w:r w:rsidRPr="00016291">
        <w:rPr>
          <w:iCs/>
          <w:color w:val="000000"/>
          <w:sz w:val="22"/>
          <w:szCs w:val="22"/>
        </w:rPr>
        <w:t xml:space="preserve"> S, Sinha VK, Arora M, </w:t>
      </w:r>
      <w:proofErr w:type="spellStart"/>
      <w:r w:rsidRPr="00016291">
        <w:rPr>
          <w:iCs/>
          <w:color w:val="000000"/>
          <w:sz w:val="22"/>
          <w:szCs w:val="22"/>
        </w:rPr>
        <w:t>Pushpal</w:t>
      </w:r>
      <w:proofErr w:type="spellEnd"/>
      <w:r w:rsidRPr="00016291">
        <w:rPr>
          <w:iCs/>
          <w:color w:val="000000"/>
          <w:sz w:val="22"/>
          <w:szCs w:val="22"/>
        </w:rPr>
        <w:t xml:space="preserve"> D. Prevalence of conduct disorder in school children of </w:t>
      </w:r>
      <w:proofErr w:type="spellStart"/>
      <w:r w:rsidRPr="00016291">
        <w:rPr>
          <w:iCs/>
          <w:color w:val="000000"/>
          <w:sz w:val="22"/>
          <w:szCs w:val="22"/>
        </w:rPr>
        <w:t>Kanke</w:t>
      </w:r>
      <w:proofErr w:type="spellEnd"/>
      <w:r w:rsidRPr="00016291">
        <w:rPr>
          <w:iCs/>
          <w:color w:val="000000"/>
          <w:sz w:val="22"/>
          <w:szCs w:val="22"/>
        </w:rPr>
        <w:t xml:space="preserve">. </w:t>
      </w:r>
      <w:r w:rsidRPr="00016291">
        <w:rPr>
          <w:i/>
          <w:iCs/>
          <w:color w:val="000000"/>
          <w:sz w:val="22"/>
          <w:szCs w:val="22"/>
        </w:rPr>
        <w:t>Indian Journal of Psychiatry</w:t>
      </w:r>
      <w:r w:rsidR="00AC1084" w:rsidRPr="00016291">
        <w:rPr>
          <w:iCs/>
          <w:color w:val="000000"/>
          <w:sz w:val="22"/>
          <w:szCs w:val="22"/>
        </w:rPr>
        <w:t>.</w:t>
      </w:r>
      <w:r w:rsidRPr="00016291">
        <w:rPr>
          <w:iCs/>
          <w:color w:val="000000"/>
          <w:sz w:val="22"/>
          <w:szCs w:val="22"/>
        </w:rPr>
        <w:t xml:space="preserve"> </w:t>
      </w:r>
      <w:r w:rsidR="00AC1084" w:rsidRPr="00016291">
        <w:rPr>
          <w:iCs/>
          <w:color w:val="000000"/>
          <w:sz w:val="22"/>
          <w:szCs w:val="22"/>
        </w:rPr>
        <w:t xml:space="preserve">2006; </w:t>
      </w:r>
      <w:r w:rsidRPr="00016291">
        <w:rPr>
          <w:iCs/>
          <w:color w:val="000000"/>
          <w:sz w:val="22"/>
          <w:szCs w:val="22"/>
        </w:rPr>
        <w:t>48(3)</w:t>
      </w:r>
      <w:r w:rsidR="00AC1084" w:rsidRPr="00016291">
        <w:rPr>
          <w:iCs/>
          <w:color w:val="000000"/>
          <w:sz w:val="22"/>
          <w:szCs w:val="22"/>
        </w:rPr>
        <w:t>:</w:t>
      </w:r>
      <w:r w:rsidRPr="00016291">
        <w:rPr>
          <w:iCs/>
          <w:color w:val="000000"/>
          <w:sz w:val="22"/>
          <w:szCs w:val="22"/>
        </w:rPr>
        <w:t xml:space="preserve"> 159</w:t>
      </w:r>
      <w:r w:rsidR="0054612C" w:rsidRPr="00016291">
        <w:rPr>
          <w:iCs/>
          <w:color w:val="000000"/>
          <w:sz w:val="22"/>
          <w:szCs w:val="22"/>
        </w:rPr>
        <w:t>–</w:t>
      </w:r>
      <w:r w:rsidRPr="00016291">
        <w:rPr>
          <w:iCs/>
          <w:color w:val="000000"/>
          <w:sz w:val="22"/>
          <w:szCs w:val="22"/>
        </w:rPr>
        <w:t>164.</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Greydanus</w:t>
      </w:r>
      <w:proofErr w:type="spellEnd"/>
      <w:r w:rsidRPr="00016291">
        <w:rPr>
          <w:iCs/>
          <w:color w:val="000000"/>
          <w:sz w:val="22"/>
          <w:szCs w:val="22"/>
        </w:rPr>
        <w:t xml:space="preserve"> DE. Review Pharmacologic treatment of attention-deficit hyperactivity disorder. </w:t>
      </w:r>
      <w:r w:rsidRPr="00016291">
        <w:rPr>
          <w:i/>
          <w:iCs/>
          <w:color w:val="000000"/>
          <w:sz w:val="22"/>
          <w:szCs w:val="22"/>
        </w:rPr>
        <w:t xml:space="preserve">Indian J </w:t>
      </w:r>
      <w:proofErr w:type="spellStart"/>
      <w:r w:rsidRPr="00016291">
        <w:rPr>
          <w:i/>
          <w:iCs/>
          <w:color w:val="000000"/>
          <w:sz w:val="22"/>
          <w:szCs w:val="22"/>
        </w:rPr>
        <w:t>Pediatr</w:t>
      </w:r>
      <w:proofErr w:type="spellEnd"/>
      <w:r w:rsidR="00AC1084" w:rsidRPr="00016291">
        <w:rPr>
          <w:i/>
          <w:iCs/>
          <w:color w:val="000000"/>
          <w:sz w:val="22"/>
          <w:szCs w:val="22"/>
        </w:rPr>
        <w:t>.</w:t>
      </w:r>
      <w:r w:rsidRPr="00016291">
        <w:rPr>
          <w:iCs/>
          <w:color w:val="000000"/>
          <w:sz w:val="22"/>
          <w:szCs w:val="22"/>
        </w:rPr>
        <w:t xml:space="preserve"> </w:t>
      </w:r>
      <w:r w:rsidR="00AC1084" w:rsidRPr="00016291">
        <w:rPr>
          <w:iCs/>
          <w:color w:val="000000"/>
          <w:sz w:val="22"/>
          <w:szCs w:val="22"/>
        </w:rPr>
        <w:t xml:space="preserve">2005; </w:t>
      </w:r>
      <w:r w:rsidRPr="00016291">
        <w:rPr>
          <w:iCs/>
          <w:color w:val="000000"/>
          <w:sz w:val="22"/>
          <w:szCs w:val="22"/>
        </w:rPr>
        <w:t>72(11)</w:t>
      </w:r>
      <w:r w:rsidR="00AC1084" w:rsidRPr="00016291">
        <w:rPr>
          <w:iCs/>
          <w:color w:val="000000"/>
          <w:sz w:val="22"/>
          <w:szCs w:val="22"/>
        </w:rPr>
        <w:t>:</w:t>
      </w:r>
      <w:r w:rsidRPr="00016291">
        <w:rPr>
          <w:iCs/>
          <w:color w:val="000000"/>
          <w:sz w:val="22"/>
          <w:szCs w:val="22"/>
        </w:rPr>
        <w:t xml:space="preserve"> 953</w:t>
      </w:r>
      <w:r w:rsidR="0054612C" w:rsidRPr="00016291">
        <w:rPr>
          <w:iCs/>
          <w:color w:val="000000"/>
          <w:sz w:val="22"/>
          <w:szCs w:val="22"/>
        </w:rPr>
        <w:t>–</w:t>
      </w:r>
      <w:r w:rsidRPr="00016291">
        <w:rPr>
          <w:iCs/>
          <w:color w:val="000000"/>
          <w:sz w:val="22"/>
          <w:szCs w:val="22"/>
        </w:rPr>
        <w:t>60.</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r w:rsidRPr="00016291">
        <w:rPr>
          <w:iCs/>
          <w:color w:val="000000"/>
          <w:sz w:val="22"/>
          <w:szCs w:val="22"/>
        </w:rPr>
        <w:t xml:space="preserve">Pelham WE, Carlson C, </w:t>
      </w:r>
      <w:proofErr w:type="spellStart"/>
      <w:r w:rsidRPr="00016291">
        <w:rPr>
          <w:iCs/>
          <w:color w:val="000000"/>
          <w:sz w:val="22"/>
          <w:szCs w:val="22"/>
        </w:rPr>
        <w:t>Sams</w:t>
      </w:r>
      <w:proofErr w:type="spellEnd"/>
      <w:r w:rsidRPr="00016291">
        <w:rPr>
          <w:iCs/>
          <w:color w:val="000000"/>
          <w:sz w:val="22"/>
          <w:szCs w:val="22"/>
        </w:rPr>
        <w:t xml:space="preserve"> SE, </w:t>
      </w:r>
      <w:proofErr w:type="spellStart"/>
      <w:r w:rsidRPr="00016291">
        <w:rPr>
          <w:iCs/>
          <w:color w:val="000000"/>
          <w:sz w:val="22"/>
          <w:szCs w:val="22"/>
        </w:rPr>
        <w:t>Vallano</w:t>
      </w:r>
      <w:proofErr w:type="spellEnd"/>
      <w:r w:rsidRPr="00016291">
        <w:rPr>
          <w:iCs/>
          <w:color w:val="000000"/>
          <w:sz w:val="22"/>
          <w:szCs w:val="22"/>
        </w:rPr>
        <w:t xml:space="preserve"> G, Dixon MJ, </w:t>
      </w:r>
      <w:proofErr w:type="spellStart"/>
      <w:r w:rsidRPr="00016291">
        <w:rPr>
          <w:iCs/>
          <w:color w:val="000000"/>
          <w:sz w:val="22"/>
          <w:szCs w:val="22"/>
        </w:rPr>
        <w:t>Hoza</w:t>
      </w:r>
      <w:proofErr w:type="spellEnd"/>
      <w:r w:rsidRPr="00016291">
        <w:rPr>
          <w:iCs/>
          <w:color w:val="000000"/>
          <w:sz w:val="22"/>
          <w:szCs w:val="22"/>
        </w:rPr>
        <w:t xml:space="preserve"> B. Separate and combined effects of methylphenidate and behavior modification on boys with attention deficit-hyperactivity disorder in the classroom. </w:t>
      </w:r>
      <w:r w:rsidRPr="00016291">
        <w:rPr>
          <w:i/>
          <w:iCs/>
          <w:color w:val="000000"/>
          <w:sz w:val="22"/>
          <w:szCs w:val="22"/>
        </w:rPr>
        <w:t>Consult Clin Psychol</w:t>
      </w:r>
      <w:r w:rsidR="00AC1084" w:rsidRPr="00016291">
        <w:rPr>
          <w:iCs/>
          <w:color w:val="000000"/>
          <w:sz w:val="22"/>
          <w:szCs w:val="22"/>
        </w:rPr>
        <w:t>.</w:t>
      </w:r>
      <w:r w:rsidRPr="00016291">
        <w:rPr>
          <w:iCs/>
          <w:color w:val="000000"/>
          <w:sz w:val="22"/>
          <w:szCs w:val="22"/>
        </w:rPr>
        <w:t xml:space="preserve"> </w:t>
      </w:r>
      <w:r w:rsidR="00AC1084" w:rsidRPr="00016291">
        <w:rPr>
          <w:iCs/>
          <w:color w:val="000000"/>
          <w:sz w:val="22"/>
          <w:szCs w:val="22"/>
        </w:rPr>
        <w:t xml:space="preserve">1993; </w:t>
      </w:r>
      <w:r w:rsidRPr="00016291">
        <w:rPr>
          <w:iCs/>
          <w:color w:val="000000"/>
          <w:sz w:val="22"/>
          <w:szCs w:val="22"/>
        </w:rPr>
        <w:t>61(3)</w:t>
      </w:r>
      <w:r w:rsidR="00AC1084" w:rsidRPr="00016291">
        <w:rPr>
          <w:iCs/>
          <w:color w:val="000000"/>
          <w:sz w:val="22"/>
          <w:szCs w:val="22"/>
        </w:rPr>
        <w:t>:</w:t>
      </w:r>
      <w:r w:rsidRPr="00016291">
        <w:rPr>
          <w:iCs/>
          <w:color w:val="000000"/>
          <w:sz w:val="22"/>
          <w:szCs w:val="22"/>
        </w:rPr>
        <w:t xml:space="preserve"> 506</w:t>
      </w:r>
      <w:r w:rsidR="0054612C" w:rsidRPr="00016291">
        <w:rPr>
          <w:iCs/>
          <w:color w:val="000000"/>
          <w:sz w:val="22"/>
          <w:szCs w:val="22"/>
        </w:rPr>
        <w:t>–</w:t>
      </w:r>
      <w:r w:rsidRPr="00016291">
        <w:rPr>
          <w:iCs/>
          <w:color w:val="000000"/>
          <w:sz w:val="22"/>
          <w:szCs w:val="22"/>
        </w:rPr>
        <w:t>15.</w:t>
      </w:r>
    </w:p>
    <w:p w:rsidR="00457377" w:rsidRPr="00016291" w:rsidRDefault="00457377" w:rsidP="00E167A6">
      <w:pPr>
        <w:pStyle w:val="EndnoteText"/>
        <w:widowControl w:val="0"/>
        <w:numPr>
          <w:ilvl w:val="0"/>
          <w:numId w:val="6"/>
        </w:numPr>
        <w:ind w:left="360"/>
        <w:jc w:val="both"/>
        <w:rPr>
          <w:rFonts w:ascii="Times New Roman" w:hAnsi="Times New Roman" w:cs="Times New Roman"/>
          <w:iCs/>
          <w:color w:val="000000"/>
          <w:sz w:val="22"/>
          <w:szCs w:val="22"/>
        </w:rPr>
      </w:pPr>
      <w:proofErr w:type="spellStart"/>
      <w:r w:rsidRPr="00016291">
        <w:rPr>
          <w:rFonts w:ascii="Times New Roman" w:hAnsi="Times New Roman" w:cs="Times New Roman"/>
          <w:iCs/>
          <w:color w:val="000000"/>
          <w:sz w:val="22"/>
          <w:szCs w:val="22"/>
        </w:rPr>
        <w:t>Naseri</w:t>
      </w:r>
      <w:proofErr w:type="spellEnd"/>
      <w:r w:rsidRPr="00016291">
        <w:rPr>
          <w:rFonts w:ascii="Times New Roman" w:hAnsi="Times New Roman" w:cs="Times New Roman"/>
          <w:iCs/>
          <w:color w:val="000000"/>
          <w:sz w:val="22"/>
          <w:szCs w:val="22"/>
        </w:rPr>
        <w:t xml:space="preserve"> H. Life skills, Publication center of preventive and cultural vice chancellery. </w:t>
      </w:r>
      <w:r w:rsidRPr="00016291">
        <w:rPr>
          <w:rFonts w:ascii="Times New Roman" w:hAnsi="Times New Roman" w:cs="Times New Roman"/>
          <w:i/>
          <w:iCs/>
          <w:color w:val="000000"/>
          <w:sz w:val="22"/>
          <w:szCs w:val="22"/>
        </w:rPr>
        <w:t>Tehran: Iranian well</w:t>
      </w:r>
      <w:r w:rsidRPr="00016291">
        <w:rPr>
          <w:rFonts w:ascii="Times New Roman" w:eastAsia="MS Mincho" w:hAnsi="Times New Roman" w:cs="Times New Roman"/>
          <w:i/>
          <w:iCs/>
          <w:color w:val="000000"/>
          <w:sz w:val="22"/>
          <w:szCs w:val="22"/>
        </w:rPr>
        <w:t>‑</w:t>
      </w:r>
      <w:r w:rsidRPr="00016291">
        <w:rPr>
          <w:rFonts w:ascii="Times New Roman" w:hAnsi="Times New Roman" w:cs="Times New Roman"/>
          <w:i/>
          <w:iCs/>
          <w:color w:val="000000"/>
          <w:sz w:val="22"/>
          <w:szCs w:val="22"/>
        </w:rPr>
        <w:t>being organization</w:t>
      </w:r>
      <w:r w:rsidR="00AC1084" w:rsidRPr="00016291">
        <w:rPr>
          <w:rFonts w:ascii="Times New Roman" w:hAnsi="Times New Roman" w:cs="Times New Roman"/>
          <w:iCs/>
          <w:color w:val="000000"/>
          <w:sz w:val="22"/>
          <w:szCs w:val="22"/>
        </w:rPr>
        <w:t>. 2009.</w:t>
      </w:r>
    </w:p>
    <w:p w:rsidR="00457377" w:rsidRPr="00016291" w:rsidRDefault="00457377" w:rsidP="00E167A6">
      <w:pPr>
        <w:pStyle w:val="EndnoteText"/>
        <w:widowControl w:val="0"/>
        <w:numPr>
          <w:ilvl w:val="0"/>
          <w:numId w:val="6"/>
        </w:numPr>
        <w:ind w:left="360"/>
        <w:jc w:val="both"/>
        <w:rPr>
          <w:rFonts w:ascii="Times New Roman" w:hAnsi="Times New Roman" w:cs="Times New Roman"/>
          <w:iCs/>
          <w:color w:val="000000"/>
          <w:sz w:val="22"/>
          <w:szCs w:val="22"/>
        </w:rPr>
      </w:pPr>
      <w:r w:rsidRPr="00016291">
        <w:rPr>
          <w:rFonts w:ascii="Times New Roman" w:hAnsi="Times New Roman" w:cs="Times New Roman"/>
          <w:iCs/>
          <w:color w:val="000000"/>
          <w:sz w:val="22"/>
          <w:szCs w:val="22"/>
        </w:rPr>
        <w:t xml:space="preserve">Joshi U. Life skills training through the art of storytelling. </w:t>
      </w:r>
      <w:r w:rsidRPr="00016291">
        <w:rPr>
          <w:rFonts w:ascii="Times New Roman" w:hAnsi="Times New Roman" w:cs="Times New Roman"/>
          <w:i/>
          <w:iCs/>
          <w:color w:val="000000"/>
          <w:sz w:val="22"/>
          <w:szCs w:val="22"/>
        </w:rPr>
        <w:t>Research unpublished</w:t>
      </w:r>
      <w:r w:rsidRPr="00016291">
        <w:rPr>
          <w:rFonts w:ascii="Times New Roman" w:hAnsi="Times New Roman" w:cs="Times New Roman"/>
          <w:iCs/>
          <w:color w:val="000000"/>
          <w:sz w:val="22"/>
          <w:szCs w:val="22"/>
        </w:rPr>
        <w:t>.</w:t>
      </w:r>
      <w:r w:rsidR="00AC1084" w:rsidRPr="00016291">
        <w:rPr>
          <w:rFonts w:ascii="Times New Roman" w:hAnsi="Times New Roman" w:cs="Times New Roman"/>
          <w:iCs/>
          <w:color w:val="000000"/>
          <w:sz w:val="22"/>
          <w:szCs w:val="22"/>
        </w:rPr>
        <w:t xml:space="preserve"> 2008.</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r w:rsidRPr="00016291">
        <w:rPr>
          <w:iCs/>
          <w:color w:val="000000"/>
          <w:sz w:val="22"/>
          <w:szCs w:val="22"/>
        </w:rPr>
        <w:t xml:space="preserve">Payton J, Weissberg RP, </w:t>
      </w:r>
      <w:proofErr w:type="spellStart"/>
      <w:r w:rsidRPr="00016291">
        <w:rPr>
          <w:iCs/>
          <w:color w:val="000000"/>
          <w:sz w:val="22"/>
          <w:szCs w:val="22"/>
        </w:rPr>
        <w:t>Durlak</w:t>
      </w:r>
      <w:proofErr w:type="spellEnd"/>
      <w:r w:rsidRPr="00016291">
        <w:rPr>
          <w:iCs/>
          <w:color w:val="000000"/>
          <w:sz w:val="22"/>
          <w:szCs w:val="22"/>
        </w:rPr>
        <w:t xml:space="preserve"> JA, </w:t>
      </w:r>
      <w:proofErr w:type="spellStart"/>
      <w:r w:rsidRPr="00016291">
        <w:rPr>
          <w:iCs/>
          <w:color w:val="000000"/>
          <w:sz w:val="22"/>
          <w:szCs w:val="22"/>
        </w:rPr>
        <w:t>Dymnicki</w:t>
      </w:r>
      <w:proofErr w:type="spellEnd"/>
      <w:r w:rsidRPr="00016291">
        <w:rPr>
          <w:iCs/>
          <w:color w:val="000000"/>
          <w:sz w:val="22"/>
          <w:szCs w:val="22"/>
        </w:rPr>
        <w:t xml:space="preserve"> AB, Taylor RD, </w:t>
      </w:r>
      <w:proofErr w:type="spellStart"/>
      <w:r w:rsidRPr="00016291">
        <w:rPr>
          <w:iCs/>
          <w:color w:val="000000"/>
          <w:sz w:val="22"/>
          <w:szCs w:val="22"/>
        </w:rPr>
        <w:t>Schellinger</w:t>
      </w:r>
      <w:proofErr w:type="spellEnd"/>
      <w:r w:rsidRPr="00016291">
        <w:rPr>
          <w:iCs/>
          <w:color w:val="000000"/>
          <w:sz w:val="22"/>
          <w:szCs w:val="22"/>
        </w:rPr>
        <w:t xml:space="preserve"> KB, </w:t>
      </w:r>
      <w:proofErr w:type="spellStart"/>
      <w:r w:rsidRPr="00016291">
        <w:rPr>
          <w:iCs/>
          <w:color w:val="000000"/>
          <w:sz w:val="22"/>
          <w:szCs w:val="22"/>
        </w:rPr>
        <w:t>Pachan</w:t>
      </w:r>
      <w:proofErr w:type="spellEnd"/>
      <w:r w:rsidRPr="00016291">
        <w:rPr>
          <w:iCs/>
          <w:color w:val="000000"/>
          <w:sz w:val="22"/>
          <w:szCs w:val="22"/>
        </w:rPr>
        <w:t xml:space="preserve"> M. The positive impact of social and emotional learning for kindergarten to eighth-grade students. Finding from three scientific reviews. </w:t>
      </w:r>
      <w:r w:rsidRPr="00016291">
        <w:rPr>
          <w:i/>
          <w:iCs/>
          <w:color w:val="000000"/>
          <w:sz w:val="22"/>
          <w:szCs w:val="22"/>
        </w:rPr>
        <w:t>Collaborative for Academic, Social, and Emotional Learning (CASEL)</w:t>
      </w:r>
      <w:r w:rsidRPr="00016291">
        <w:rPr>
          <w:iCs/>
          <w:color w:val="000000"/>
          <w:sz w:val="22"/>
          <w:szCs w:val="22"/>
        </w:rPr>
        <w:t>.</w:t>
      </w:r>
      <w:r w:rsidR="00AC1084" w:rsidRPr="00016291">
        <w:rPr>
          <w:iCs/>
          <w:color w:val="000000"/>
          <w:sz w:val="22"/>
          <w:szCs w:val="22"/>
        </w:rPr>
        <w:t xml:space="preserve"> 2008.</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r w:rsidRPr="00016291">
        <w:rPr>
          <w:iCs/>
          <w:color w:val="000000"/>
          <w:sz w:val="22"/>
          <w:szCs w:val="22"/>
        </w:rPr>
        <w:t xml:space="preserve">Arya ARM, </w:t>
      </w:r>
      <w:proofErr w:type="spellStart"/>
      <w:r w:rsidRPr="00016291">
        <w:rPr>
          <w:iCs/>
          <w:color w:val="000000"/>
          <w:sz w:val="22"/>
          <w:szCs w:val="22"/>
        </w:rPr>
        <w:t>Ranjbar</w:t>
      </w:r>
      <w:proofErr w:type="spellEnd"/>
      <w:r w:rsidRPr="00016291">
        <w:rPr>
          <w:iCs/>
          <w:color w:val="000000"/>
          <w:sz w:val="22"/>
          <w:szCs w:val="22"/>
        </w:rPr>
        <w:t xml:space="preserve"> H, Salehi S, </w:t>
      </w:r>
      <w:proofErr w:type="spellStart"/>
      <w:r w:rsidRPr="00016291">
        <w:rPr>
          <w:iCs/>
          <w:color w:val="000000"/>
          <w:sz w:val="22"/>
          <w:szCs w:val="22"/>
        </w:rPr>
        <w:t>Roustaei</w:t>
      </w:r>
      <w:proofErr w:type="spellEnd"/>
      <w:r w:rsidRPr="00016291">
        <w:rPr>
          <w:iCs/>
          <w:color w:val="000000"/>
          <w:sz w:val="22"/>
          <w:szCs w:val="22"/>
        </w:rPr>
        <w:t xml:space="preserve"> A, Mazandaran. Effectiveness of life skills instruction on general health and social adjustment in girl students of </w:t>
      </w:r>
      <w:proofErr w:type="spellStart"/>
      <w:r w:rsidRPr="00016291">
        <w:rPr>
          <w:iCs/>
          <w:color w:val="000000"/>
          <w:sz w:val="22"/>
          <w:szCs w:val="22"/>
        </w:rPr>
        <w:t>Rezvanshahr</w:t>
      </w:r>
      <w:proofErr w:type="spellEnd"/>
      <w:r w:rsidRPr="00016291">
        <w:rPr>
          <w:iCs/>
          <w:color w:val="000000"/>
          <w:sz w:val="22"/>
          <w:szCs w:val="22"/>
        </w:rPr>
        <w:t xml:space="preserve"> guidance schools. </w:t>
      </w:r>
      <w:r w:rsidRPr="00016291">
        <w:rPr>
          <w:i/>
          <w:iCs/>
          <w:color w:val="000000"/>
          <w:sz w:val="22"/>
          <w:szCs w:val="22"/>
        </w:rPr>
        <w:t>Journal of Basic and Applied Scientific Research</w:t>
      </w:r>
      <w:r w:rsidR="00AC1084" w:rsidRPr="00016291">
        <w:rPr>
          <w:iCs/>
          <w:color w:val="000000"/>
          <w:sz w:val="22"/>
          <w:szCs w:val="22"/>
        </w:rPr>
        <w:t>.</w:t>
      </w:r>
      <w:r w:rsidRPr="00016291">
        <w:rPr>
          <w:iCs/>
          <w:color w:val="000000"/>
          <w:sz w:val="22"/>
          <w:szCs w:val="22"/>
        </w:rPr>
        <w:t xml:space="preserve"> </w:t>
      </w:r>
      <w:r w:rsidR="00AC1084" w:rsidRPr="00016291">
        <w:rPr>
          <w:iCs/>
          <w:color w:val="000000"/>
          <w:sz w:val="22"/>
          <w:szCs w:val="22"/>
        </w:rPr>
        <w:t xml:space="preserve">2012; </w:t>
      </w:r>
      <w:r w:rsidRPr="00016291">
        <w:rPr>
          <w:iCs/>
          <w:color w:val="000000"/>
          <w:sz w:val="22"/>
          <w:szCs w:val="22"/>
        </w:rPr>
        <w:t>2(11)</w:t>
      </w:r>
      <w:r w:rsidR="00253D7F" w:rsidRPr="00016291">
        <w:rPr>
          <w:iCs/>
          <w:color w:val="000000"/>
          <w:sz w:val="22"/>
          <w:szCs w:val="22"/>
        </w:rPr>
        <w:t>:</w:t>
      </w:r>
      <w:r w:rsidRPr="00016291">
        <w:rPr>
          <w:iCs/>
          <w:color w:val="000000"/>
          <w:sz w:val="22"/>
          <w:szCs w:val="22"/>
        </w:rPr>
        <w:t xml:space="preserve"> 10818</w:t>
      </w:r>
      <w:r w:rsidR="0054612C" w:rsidRPr="00016291">
        <w:rPr>
          <w:iCs/>
          <w:color w:val="000000"/>
          <w:sz w:val="22"/>
          <w:szCs w:val="22"/>
        </w:rPr>
        <w:t>–</w:t>
      </w:r>
      <w:r w:rsidRPr="00016291">
        <w:rPr>
          <w:iCs/>
          <w:color w:val="000000"/>
          <w:sz w:val="22"/>
          <w:szCs w:val="22"/>
        </w:rPr>
        <w:t>10823.</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Niaraki</w:t>
      </w:r>
      <w:proofErr w:type="spellEnd"/>
      <w:r w:rsidRPr="00016291">
        <w:rPr>
          <w:iCs/>
          <w:color w:val="000000"/>
          <w:sz w:val="22"/>
          <w:szCs w:val="22"/>
        </w:rPr>
        <w:t xml:space="preserve"> FR, Rahimi H. Effect of life skill training on self -esteem of high school students in Iran. </w:t>
      </w:r>
      <w:r w:rsidRPr="00016291">
        <w:rPr>
          <w:i/>
          <w:iCs/>
          <w:color w:val="000000"/>
          <w:sz w:val="22"/>
          <w:szCs w:val="22"/>
        </w:rPr>
        <w:t>European Online Journal of Natural and Social Sciences</w:t>
      </w:r>
      <w:r w:rsidR="00253D7F" w:rsidRPr="00016291">
        <w:rPr>
          <w:iCs/>
          <w:color w:val="000000"/>
          <w:sz w:val="22"/>
          <w:szCs w:val="22"/>
        </w:rPr>
        <w:t>.</w:t>
      </w:r>
      <w:r w:rsidRPr="00016291">
        <w:rPr>
          <w:iCs/>
          <w:color w:val="000000"/>
          <w:sz w:val="22"/>
          <w:szCs w:val="22"/>
        </w:rPr>
        <w:t xml:space="preserve"> </w:t>
      </w:r>
      <w:r w:rsidR="00253D7F" w:rsidRPr="00016291">
        <w:rPr>
          <w:iCs/>
          <w:color w:val="000000"/>
          <w:sz w:val="22"/>
          <w:szCs w:val="22"/>
        </w:rPr>
        <w:t xml:space="preserve">2013; </w:t>
      </w:r>
      <w:r w:rsidRPr="00016291">
        <w:rPr>
          <w:iCs/>
          <w:color w:val="000000"/>
          <w:sz w:val="22"/>
          <w:szCs w:val="22"/>
        </w:rPr>
        <w:t>2(2)</w:t>
      </w:r>
      <w:r w:rsidR="00253D7F" w:rsidRPr="00016291">
        <w:rPr>
          <w:iCs/>
          <w:color w:val="000000"/>
          <w:sz w:val="22"/>
          <w:szCs w:val="22"/>
        </w:rPr>
        <w:t>:</w:t>
      </w:r>
      <w:r w:rsidRPr="00016291">
        <w:rPr>
          <w:iCs/>
          <w:color w:val="000000"/>
          <w:sz w:val="22"/>
          <w:szCs w:val="22"/>
        </w:rPr>
        <w:t xml:space="preserve"> 150</w:t>
      </w:r>
      <w:r w:rsidR="0054612C" w:rsidRPr="00016291">
        <w:rPr>
          <w:iCs/>
          <w:color w:val="000000"/>
          <w:sz w:val="22"/>
          <w:szCs w:val="22"/>
        </w:rPr>
        <w:t>–</w:t>
      </w:r>
      <w:r w:rsidRPr="00016291">
        <w:rPr>
          <w:iCs/>
          <w:color w:val="000000"/>
          <w:sz w:val="22"/>
          <w:szCs w:val="22"/>
        </w:rPr>
        <w:t>159.</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r w:rsidRPr="00016291">
        <w:rPr>
          <w:iCs/>
          <w:color w:val="000000"/>
          <w:sz w:val="22"/>
          <w:szCs w:val="22"/>
        </w:rPr>
        <w:t xml:space="preserve">Yadav P, Iqbal N. Impact of life skill training on self-esteem, adjustment and empathy among adolescents. </w:t>
      </w:r>
      <w:r w:rsidRPr="00016291">
        <w:rPr>
          <w:i/>
          <w:iCs/>
          <w:color w:val="000000"/>
          <w:sz w:val="22"/>
          <w:szCs w:val="22"/>
        </w:rPr>
        <w:t>Journal of the Indian Academy of Applied Psychology</w:t>
      </w:r>
      <w:r w:rsidR="0054612C" w:rsidRPr="00016291">
        <w:rPr>
          <w:iCs/>
          <w:color w:val="000000"/>
          <w:sz w:val="22"/>
          <w:szCs w:val="22"/>
        </w:rPr>
        <w:t>.</w:t>
      </w:r>
      <w:r w:rsidRPr="00016291">
        <w:rPr>
          <w:iCs/>
          <w:color w:val="000000"/>
          <w:sz w:val="22"/>
          <w:szCs w:val="22"/>
        </w:rPr>
        <w:t xml:space="preserve"> </w:t>
      </w:r>
      <w:r w:rsidR="0054612C" w:rsidRPr="00016291">
        <w:rPr>
          <w:iCs/>
          <w:color w:val="000000"/>
          <w:sz w:val="22"/>
          <w:szCs w:val="22"/>
        </w:rPr>
        <w:t xml:space="preserve">2009; </w:t>
      </w:r>
      <w:r w:rsidRPr="00016291">
        <w:rPr>
          <w:iCs/>
          <w:color w:val="000000"/>
          <w:sz w:val="22"/>
          <w:szCs w:val="22"/>
        </w:rPr>
        <w:t>35, 61</w:t>
      </w:r>
      <w:r w:rsidR="0054612C" w:rsidRPr="00016291">
        <w:rPr>
          <w:iCs/>
          <w:color w:val="000000"/>
          <w:sz w:val="22"/>
          <w:szCs w:val="22"/>
        </w:rPr>
        <w:t>–</w:t>
      </w:r>
      <w:r w:rsidRPr="00016291">
        <w:rPr>
          <w:iCs/>
          <w:color w:val="000000"/>
          <w:sz w:val="22"/>
          <w:szCs w:val="22"/>
        </w:rPr>
        <w:t>70.</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Kazdin</w:t>
      </w:r>
      <w:proofErr w:type="spellEnd"/>
      <w:r w:rsidRPr="00016291">
        <w:rPr>
          <w:iCs/>
          <w:color w:val="000000"/>
          <w:sz w:val="22"/>
          <w:szCs w:val="22"/>
        </w:rPr>
        <w:t xml:space="preserve"> A. Prevention of conduct disorder. Paper presented at the National Conference on Prevention Research, NIMH, Bethesda, MD.</w:t>
      </w:r>
      <w:r w:rsidR="0054612C" w:rsidRPr="00016291">
        <w:rPr>
          <w:iCs/>
          <w:color w:val="000000"/>
          <w:sz w:val="22"/>
          <w:szCs w:val="22"/>
        </w:rPr>
        <w:t xml:space="preserve"> 1990.</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r w:rsidRPr="00016291">
        <w:rPr>
          <w:iCs/>
          <w:color w:val="000000"/>
          <w:sz w:val="22"/>
          <w:szCs w:val="22"/>
        </w:rPr>
        <w:t>Webster-Stratton C, Dahl RW. Conduct disorder. In</w:t>
      </w:r>
      <w:r w:rsidR="00CC19EC" w:rsidRPr="00016291">
        <w:rPr>
          <w:iCs/>
          <w:color w:val="000000"/>
          <w:sz w:val="22"/>
          <w:szCs w:val="22"/>
        </w:rPr>
        <w:t>:</w:t>
      </w:r>
      <w:r w:rsidRPr="00016291">
        <w:rPr>
          <w:iCs/>
          <w:color w:val="000000"/>
          <w:sz w:val="22"/>
          <w:szCs w:val="22"/>
        </w:rPr>
        <w:t xml:space="preserve"> M </w:t>
      </w:r>
      <w:proofErr w:type="spellStart"/>
      <w:r w:rsidRPr="00016291">
        <w:rPr>
          <w:iCs/>
          <w:color w:val="000000"/>
          <w:sz w:val="22"/>
          <w:szCs w:val="22"/>
        </w:rPr>
        <w:t>Hersen</w:t>
      </w:r>
      <w:proofErr w:type="spellEnd"/>
      <w:r w:rsidR="0054612C" w:rsidRPr="00016291">
        <w:rPr>
          <w:iCs/>
          <w:color w:val="000000"/>
          <w:sz w:val="22"/>
          <w:szCs w:val="22"/>
        </w:rPr>
        <w:t>,</w:t>
      </w:r>
      <w:r w:rsidRPr="00016291">
        <w:rPr>
          <w:iCs/>
          <w:color w:val="000000"/>
          <w:sz w:val="22"/>
          <w:szCs w:val="22"/>
        </w:rPr>
        <w:t xml:space="preserve"> RT Ammerman (Eds)</w:t>
      </w:r>
      <w:r w:rsidR="0054612C" w:rsidRPr="00016291">
        <w:rPr>
          <w:iCs/>
          <w:color w:val="000000"/>
          <w:sz w:val="22"/>
          <w:szCs w:val="22"/>
        </w:rPr>
        <w:t>.</w:t>
      </w:r>
      <w:r w:rsidRPr="00016291">
        <w:rPr>
          <w:iCs/>
          <w:color w:val="000000"/>
          <w:sz w:val="22"/>
          <w:szCs w:val="22"/>
        </w:rPr>
        <w:t xml:space="preserve"> </w:t>
      </w:r>
      <w:r w:rsidRPr="00016291">
        <w:rPr>
          <w:i/>
          <w:iCs/>
          <w:color w:val="000000"/>
          <w:sz w:val="22"/>
          <w:szCs w:val="22"/>
        </w:rPr>
        <w:t>Advanced Abnormal Child Psychology</w:t>
      </w:r>
      <w:r w:rsidRPr="00016291">
        <w:rPr>
          <w:iCs/>
          <w:color w:val="000000"/>
          <w:sz w:val="22"/>
          <w:szCs w:val="22"/>
        </w:rPr>
        <w:t>. Hillsdale, New Jersey: Lawrence Erlbaum Associates</w:t>
      </w:r>
      <w:r w:rsidR="0054612C" w:rsidRPr="00016291">
        <w:rPr>
          <w:iCs/>
          <w:color w:val="000000"/>
          <w:sz w:val="22"/>
          <w:szCs w:val="22"/>
        </w:rPr>
        <w:t>;</w:t>
      </w:r>
      <w:r w:rsidR="00CC19EC" w:rsidRPr="00016291">
        <w:rPr>
          <w:iCs/>
          <w:color w:val="000000"/>
          <w:sz w:val="22"/>
          <w:szCs w:val="22"/>
        </w:rPr>
        <w:t xml:space="preserve"> 1995.</w:t>
      </w:r>
      <w:r w:rsidR="0054612C" w:rsidRPr="00016291">
        <w:rPr>
          <w:iCs/>
          <w:color w:val="000000"/>
          <w:sz w:val="22"/>
          <w:szCs w:val="22"/>
        </w:rPr>
        <w:t xml:space="preserve"> pp. 333–352.</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Samarei</w:t>
      </w:r>
      <w:proofErr w:type="spellEnd"/>
      <w:r w:rsidRPr="00016291">
        <w:rPr>
          <w:iCs/>
          <w:color w:val="000000"/>
          <w:sz w:val="22"/>
          <w:szCs w:val="22"/>
        </w:rPr>
        <w:t xml:space="preserve"> AA, </w:t>
      </w:r>
      <w:proofErr w:type="spellStart"/>
      <w:r w:rsidRPr="00016291">
        <w:rPr>
          <w:iCs/>
          <w:color w:val="000000"/>
          <w:sz w:val="22"/>
          <w:szCs w:val="22"/>
        </w:rPr>
        <w:t>Lalei</w:t>
      </w:r>
      <w:proofErr w:type="spellEnd"/>
      <w:r w:rsidRPr="00016291">
        <w:rPr>
          <w:iCs/>
          <w:color w:val="000000"/>
          <w:sz w:val="22"/>
          <w:szCs w:val="22"/>
        </w:rPr>
        <w:t xml:space="preserve"> FA. Efficacy of teaching life skills on family stress and social acceptance. </w:t>
      </w:r>
      <w:r w:rsidRPr="00016291">
        <w:rPr>
          <w:i/>
          <w:iCs/>
          <w:color w:val="000000"/>
          <w:sz w:val="22"/>
          <w:szCs w:val="22"/>
        </w:rPr>
        <w:t>The Quarterly Journal of Fundamentals of Mental Health</w:t>
      </w:r>
      <w:r w:rsidR="00CC19EC" w:rsidRPr="00016291">
        <w:rPr>
          <w:iCs/>
          <w:color w:val="000000"/>
          <w:sz w:val="22"/>
          <w:szCs w:val="22"/>
        </w:rPr>
        <w:t>.</w:t>
      </w:r>
      <w:r w:rsidRPr="00016291">
        <w:rPr>
          <w:iCs/>
          <w:color w:val="000000"/>
          <w:sz w:val="22"/>
          <w:szCs w:val="22"/>
        </w:rPr>
        <w:t xml:space="preserve"> </w:t>
      </w:r>
      <w:r w:rsidR="00CC19EC" w:rsidRPr="00016291">
        <w:rPr>
          <w:iCs/>
          <w:color w:val="000000"/>
          <w:sz w:val="22"/>
          <w:szCs w:val="22"/>
        </w:rPr>
        <w:t xml:space="preserve">2005; </w:t>
      </w:r>
      <w:r w:rsidRPr="00016291">
        <w:rPr>
          <w:iCs/>
          <w:color w:val="000000"/>
          <w:sz w:val="22"/>
          <w:szCs w:val="22"/>
        </w:rPr>
        <w:t>7(25</w:t>
      </w:r>
      <w:r w:rsidR="0054612C" w:rsidRPr="00016291">
        <w:rPr>
          <w:iCs/>
          <w:color w:val="000000"/>
          <w:sz w:val="22"/>
          <w:szCs w:val="22"/>
        </w:rPr>
        <w:t>–</w:t>
      </w:r>
      <w:r w:rsidRPr="00016291">
        <w:rPr>
          <w:iCs/>
          <w:color w:val="000000"/>
          <w:sz w:val="22"/>
          <w:szCs w:val="22"/>
        </w:rPr>
        <w:t>26)</w:t>
      </w:r>
      <w:r w:rsidR="00CC19EC" w:rsidRPr="00016291">
        <w:rPr>
          <w:iCs/>
          <w:color w:val="000000"/>
          <w:sz w:val="22"/>
          <w:szCs w:val="22"/>
        </w:rPr>
        <w:t>:</w:t>
      </w:r>
      <w:r w:rsidRPr="00016291">
        <w:rPr>
          <w:iCs/>
          <w:color w:val="000000"/>
          <w:sz w:val="22"/>
          <w:szCs w:val="22"/>
        </w:rPr>
        <w:t xml:space="preserve"> 47</w:t>
      </w:r>
      <w:r w:rsidR="0054612C" w:rsidRPr="00016291">
        <w:rPr>
          <w:iCs/>
          <w:color w:val="000000"/>
          <w:sz w:val="22"/>
          <w:szCs w:val="22"/>
        </w:rPr>
        <w:t>–</w:t>
      </w:r>
      <w:r w:rsidRPr="00016291">
        <w:rPr>
          <w:iCs/>
          <w:color w:val="000000"/>
          <w:sz w:val="22"/>
          <w:szCs w:val="22"/>
        </w:rPr>
        <w:t>55.</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Haghighei</w:t>
      </w:r>
      <w:proofErr w:type="spellEnd"/>
      <w:r w:rsidRPr="00016291">
        <w:rPr>
          <w:iCs/>
          <w:color w:val="000000"/>
          <w:sz w:val="22"/>
          <w:szCs w:val="22"/>
        </w:rPr>
        <w:t xml:space="preserve"> J, </w:t>
      </w:r>
      <w:proofErr w:type="spellStart"/>
      <w:r w:rsidRPr="00016291">
        <w:rPr>
          <w:iCs/>
          <w:color w:val="000000"/>
          <w:sz w:val="22"/>
          <w:szCs w:val="22"/>
        </w:rPr>
        <w:t>Mousavei</w:t>
      </w:r>
      <w:proofErr w:type="spellEnd"/>
      <w:r w:rsidRPr="00016291">
        <w:rPr>
          <w:iCs/>
          <w:color w:val="000000"/>
          <w:sz w:val="22"/>
          <w:szCs w:val="22"/>
        </w:rPr>
        <w:t xml:space="preserve"> M, Zadeh M, </w:t>
      </w:r>
      <w:proofErr w:type="spellStart"/>
      <w:r w:rsidRPr="00016291">
        <w:rPr>
          <w:iCs/>
          <w:color w:val="000000"/>
          <w:sz w:val="22"/>
          <w:szCs w:val="22"/>
        </w:rPr>
        <w:t>Honarmad</w:t>
      </w:r>
      <w:proofErr w:type="spellEnd"/>
      <w:r w:rsidRPr="00016291">
        <w:rPr>
          <w:iCs/>
          <w:color w:val="000000"/>
          <w:sz w:val="22"/>
          <w:szCs w:val="22"/>
        </w:rPr>
        <w:t xml:space="preserve"> M, </w:t>
      </w:r>
      <w:proofErr w:type="spellStart"/>
      <w:r w:rsidRPr="00016291">
        <w:rPr>
          <w:iCs/>
          <w:color w:val="000000"/>
          <w:sz w:val="22"/>
          <w:szCs w:val="22"/>
        </w:rPr>
        <w:t>Beshlideh</w:t>
      </w:r>
      <w:proofErr w:type="spellEnd"/>
      <w:r w:rsidRPr="00016291">
        <w:rPr>
          <w:iCs/>
          <w:color w:val="000000"/>
          <w:sz w:val="22"/>
          <w:szCs w:val="22"/>
        </w:rPr>
        <w:t xml:space="preserve"> K. The effect of education on mental health life skills and </w:t>
      </w:r>
      <w:proofErr w:type="spellStart"/>
      <w:r w:rsidRPr="00016291">
        <w:rPr>
          <w:iCs/>
          <w:color w:val="000000"/>
          <w:sz w:val="22"/>
          <w:szCs w:val="22"/>
        </w:rPr>
        <w:t>self esteem</w:t>
      </w:r>
      <w:proofErr w:type="spellEnd"/>
      <w:r w:rsidRPr="00016291">
        <w:rPr>
          <w:iCs/>
          <w:color w:val="000000"/>
          <w:sz w:val="22"/>
          <w:szCs w:val="22"/>
        </w:rPr>
        <w:t xml:space="preserve"> of students the first year of high school girls. </w:t>
      </w:r>
      <w:r w:rsidRPr="00016291">
        <w:rPr>
          <w:i/>
          <w:iCs/>
          <w:color w:val="000000"/>
          <w:sz w:val="22"/>
          <w:szCs w:val="22"/>
        </w:rPr>
        <w:t>Journal of Educational Psychology</w:t>
      </w:r>
      <w:r w:rsidR="00CC19EC" w:rsidRPr="00016291">
        <w:rPr>
          <w:i/>
          <w:iCs/>
          <w:color w:val="000000"/>
          <w:sz w:val="22"/>
          <w:szCs w:val="22"/>
        </w:rPr>
        <w:t>.</w:t>
      </w:r>
      <w:r w:rsidRPr="00016291">
        <w:rPr>
          <w:iCs/>
          <w:color w:val="000000"/>
          <w:sz w:val="22"/>
          <w:szCs w:val="22"/>
        </w:rPr>
        <w:t xml:space="preserve"> </w:t>
      </w:r>
      <w:r w:rsidR="00CC19EC" w:rsidRPr="00016291">
        <w:rPr>
          <w:iCs/>
          <w:color w:val="000000"/>
          <w:sz w:val="22"/>
          <w:szCs w:val="22"/>
        </w:rPr>
        <w:t xml:space="preserve">2006; </w:t>
      </w:r>
      <w:r w:rsidRPr="00016291">
        <w:rPr>
          <w:iCs/>
          <w:color w:val="000000"/>
          <w:sz w:val="22"/>
          <w:szCs w:val="22"/>
        </w:rPr>
        <w:t>13(1)</w:t>
      </w:r>
      <w:r w:rsidR="00CC19EC" w:rsidRPr="00016291">
        <w:rPr>
          <w:iCs/>
          <w:color w:val="000000"/>
          <w:sz w:val="22"/>
          <w:szCs w:val="22"/>
        </w:rPr>
        <w:t>:</w:t>
      </w:r>
      <w:r w:rsidRPr="00016291">
        <w:rPr>
          <w:iCs/>
          <w:color w:val="000000"/>
          <w:sz w:val="22"/>
          <w:szCs w:val="22"/>
        </w:rPr>
        <w:t xml:space="preserve"> 61</w:t>
      </w:r>
      <w:r w:rsidR="0054612C" w:rsidRPr="00016291">
        <w:rPr>
          <w:iCs/>
          <w:color w:val="000000"/>
          <w:sz w:val="22"/>
          <w:szCs w:val="22"/>
        </w:rPr>
        <w:t>–</w:t>
      </w:r>
      <w:r w:rsidRPr="00016291">
        <w:rPr>
          <w:iCs/>
          <w:color w:val="000000"/>
          <w:sz w:val="22"/>
          <w:szCs w:val="22"/>
        </w:rPr>
        <w:t>78.</w:t>
      </w:r>
    </w:p>
    <w:p w:rsidR="00457377" w:rsidRPr="00016291" w:rsidRDefault="00457377" w:rsidP="00E167A6">
      <w:pPr>
        <w:pStyle w:val="EndnoteText"/>
        <w:widowControl w:val="0"/>
        <w:numPr>
          <w:ilvl w:val="0"/>
          <w:numId w:val="6"/>
        </w:numPr>
        <w:ind w:left="360"/>
        <w:jc w:val="both"/>
        <w:rPr>
          <w:rFonts w:ascii="Times New Roman" w:hAnsi="Times New Roman" w:cs="Times New Roman"/>
          <w:iCs/>
          <w:color w:val="000000"/>
          <w:sz w:val="22"/>
          <w:szCs w:val="22"/>
        </w:rPr>
      </w:pPr>
      <w:proofErr w:type="spellStart"/>
      <w:r w:rsidRPr="00016291">
        <w:rPr>
          <w:rFonts w:ascii="Times New Roman" w:hAnsi="Times New Roman" w:cs="Times New Roman"/>
          <w:iCs/>
          <w:color w:val="000000"/>
          <w:sz w:val="22"/>
          <w:szCs w:val="22"/>
        </w:rPr>
        <w:t>Moinalghorabaei</w:t>
      </w:r>
      <w:proofErr w:type="spellEnd"/>
      <w:r w:rsidRPr="00016291">
        <w:rPr>
          <w:rFonts w:ascii="Times New Roman" w:hAnsi="Times New Roman" w:cs="Times New Roman"/>
          <w:iCs/>
          <w:color w:val="000000"/>
          <w:sz w:val="22"/>
          <w:szCs w:val="22"/>
        </w:rPr>
        <w:t xml:space="preserve"> M, </w:t>
      </w:r>
      <w:proofErr w:type="spellStart"/>
      <w:r w:rsidRPr="00016291">
        <w:rPr>
          <w:rFonts w:ascii="Times New Roman" w:hAnsi="Times New Roman" w:cs="Times New Roman"/>
          <w:iCs/>
          <w:color w:val="000000"/>
          <w:sz w:val="22"/>
          <w:szCs w:val="22"/>
        </w:rPr>
        <w:t>Sanati</w:t>
      </w:r>
      <w:proofErr w:type="spellEnd"/>
      <w:r w:rsidRPr="00016291">
        <w:rPr>
          <w:rFonts w:ascii="Times New Roman" w:hAnsi="Times New Roman" w:cs="Times New Roman"/>
          <w:iCs/>
          <w:color w:val="000000"/>
          <w:sz w:val="22"/>
          <w:szCs w:val="22"/>
        </w:rPr>
        <w:t xml:space="preserve"> M. Evaluation of the effectiveness of life skills training for Iranian working women. </w:t>
      </w:r>
      <w:r w:rsidRPr="00016291">
        <w:rPr>
          <w:rFonts w:ascii="Times New Roman" w:hAnsi="Times New Roman" w:cs="Times New Roman"/>
          <w:i/>
          <w:iCs/>
          <w:color w:val="000000"/>
          <w:sz w:val="22"/>
          <w:szCs w:val="22"/>
        </w:rPr>
        <w:t>Iranian Journal of Psychiatry and Behavioral Sciences</w:t>
      </w:r>
      <w:r w:rsidR="003C08EE" w:rsidRPr="00016291">
        <w:rPr>
          <w:rFonts w:ascii="Times New Roman" w:hAnsi="Times New Roman" w:cs="Times New Roman"/>
          <w:iCs/>
          <w:color w:val="000000"/>
          <w:sz w:val="22"/>
          <w:szCs w:val="22"/>
        </w:rPr>
        <w:t>.</w:t>
      </w:r>
      <w:r w:rsidRPr="00016291">
        <w:rPr>
          <w:rFonts w:ascii="Times New Roman" w:hAnsi="Times New Roman" w:cs="Times New Roman"/>
          <w:iCs/>
          <w:color w:val="000000"/>
          <w:sz w:val="22"/>
          <w:szCs w:val="22"/>
        </w:rPr>
        <w:t xml:space="preserve"> </w:t>
      </w:r>
      <w:r w:rsidR="003C08EE" w:rsidRPr="00016291">
        <w:rPr>
          <w:rFonts w:ascii="Times New Roman" w:hAnsi="Times New Roman" w:cs="Times New Roman"/>
          <w:iCs/>
          <w:color w:val="000000"/>
          <w:sz w:val="22"/>
          <w:szCs w:val="22"/>
        </w:rPr>
        <w:t xml:space="preserve">2008; </w:t>
      </w:r>
      <w:r w:rsidRPr="00016291">
        <w:rPr>
          <w:rFonts w:ascii="Times New Roman" w:hAnsi="Times New Roman" w:cs="Times New Roman"/>
          <w:iCs/>
          <w:color w:val="000000"/>
          <w:sz w:val="22"/>
          <w:szCs w:val="22"/>
        </w:rPr>
        <w:t>2(2), 23</w:t>
      </w:r>
      <w:r w:rsidR="0054612C" w:rsidRPr="00016291">
        <w:rPr>
          <w:rFonts w:ascii="Times New Roman" w:hAnsi="Times New Roman" w:cs="Times New Roman"/>
          <w:iCs/>
          <w:color w:val="000000"/>
          <w:sz w:val="22"/>
          <w:szCs w:val="22"/>
        </w:rPr>
        <w:t>–</w:t>
      </w:r>
      <w:r w:rsidRPr="00016291">
        <w:rPr>
          <w:rFonts w:ascii="Times New Roman" w:hAnsi="Times New Roman" w:cs="Times New Roman"/>
          <w:iCs/>
          <w:color w:val="000000"/>
          <w:sz w:val="22"/>
          <w:szCs w:val="22"/>
        </w:rPr>
        <w:t>29</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r w:rsidRPr="00016291">
        <w:rPr>
          <w:iCs/>
          <w:color w:val="000000"/>
          <w:sz w:val="22"/>
          <w:szCs w:val="22"/>
        </w:rPr>
        <w:t xml:space="preserve">Mohammad S, </w:t>
      </w:r>
      <w:proofErr w:type="spellStart"/>
      <w:r w:rsidRPr="00016291">
        <w:rPr>
          <w:iCs/>
          <w:color w:val="000000"/>
          <w:sz w:val="22"/>
          <w:szCs w:val="22"/>
        </w:rPr>
        <w:t>Hojjatollah</w:t>
      </w:r>
      <w:proofErr w:type="spellEnd"/>
      <w:r w:rsidRPr="00016291">
        <w:rPr>
          <w:iCs/>
          <w:color w:val="000000"/>
          <w:sz w:val="22"/>
          <w:szCs w:val="22"/>
        </w:rPr>
        <w:t xml:space="preserve"> F, </w:t>
      </w:r>
      <w:proofErr w:type="spellStart"/>
      <w:r w:rsidRPr="00016291">
        <w:rPr>
          <w:iCs/>
          <w:color w:val="000000"/>
          <w:sz w:val="22"/>
          <w:szCs w:val="22"/>
        </w:rPr>
        <w:t>Fariba</w:t>
      </w:r>
      <w:proofErr w:type="spellEnd"/>
      <w:r w:rsidRPr="00016291">
        <w:rPr>
          <w:iCs/>
          <w:color w:val="000000"/>
          <w:sz w:val="22"/>
          <w:szCs w:val="22"/>
        </w:rPr>
        <w:t xml:space="preserve"> F. Efficacy of life skills training on general health in students. </w:t>
      </w:r>
      <w:r w:rsidRPr="00016291">
        <w:rPr>
          <w:i/>
          <w:iCs/>
          <w:color w:val="000000"/>
          <w:sz w:val="22"/>
          <w:szCs w:val="22"/>
        </w:rPr>
        <w:t>Iran Journal of Nursing and Midwifery Research</w:t>
      </w:r>
      <w:r w:rsidR="00D177A9" w:rsidRPr="00016291">
        <w:rPr>
          <w:iCs/>
          <w:color w:val="000000"/>
          <w:sz w:val="22"/>
          <w:szCs w:val="22"/>
        </w:rPr>
        <w:t>.</w:t>
      </w:r>
      <w:r w:rsidRPr="00016291">
        <w:rPr>
          <w:iCs/>
          <w:color w:val="000000"/>
          <w:sz w:val="22"/>
          <w:szCs w:val="22"/>
        </w:rPr>
        <w:t xml:space="preserve"> </w:t>
      </w:r>
      <w:r w:rsidR="00D177A9" w:rsidRPr="00016291">
        <w:rPr>
          <w:iCs/>
          <w:color w:val="000000"/>
          <w:sz w:val="22"/>
          <w:szCs w:val="22"/>
        </w:rPr>
        <w:t xml:space="preserve">2012; </w:t>
      </w:r>
      <w:r w:rsidRPr="00016291">
        <w:rPr>
          <w:iCs/>
          <w:color w:val="000000"/>
          <w:sz w:val="22"/>
          <w:szCs w:val="22"/>
        </w:rPr>
        <w:t>17(7)</w:t>
      </w:r>
      <w:r w:rsidR="00D177A9" w:rsidRPr="00016291">
        <w:rPr>
          <w:iCs/>
          <w:color w:val="000000"/>
          <w:sz w:val="22"/>
          <w:szCs w:val="22"/>
        </w:rPr>
        <w:t>:</w:t>
      </w:r>
      <w:r w:rsidRPr="00016291">
        <w:rPr>
          <w:iCs/>
          <w:color w:val="000000"/>
          <w:sz w:val="22"/>
          <w:szCs w:val="22"/>
        </w:rPr>
        <w:t xml:space="preserve"> 553</w:t>
      </w:r>
      <w:r w:rsidR="0054612C" w:rsidRPr="00016291">
        <w:rPr>
          <w:iCs/>
          <w:color w:val="000000"/>
          <w:sz w:val="22"/>
          <w:szCs w:val="22"/>
        </w:rPr>
        <w:t>–</w:t>
      </w:r>
      <w:r w:rsidRPr="00016291">
        <w:rPr>
          <w:iCs/>
          <w:color w:val="000000"/>
          <w:sz w:val="22"/>
          <w:szCs w:val="22"/>
        </w:rPr>
        <w:t>555.</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Maghsoudi</w:t>
      </w:r>
      <w:proofErr w:type="spellEnd"/>
      <w:r w:rsidRPr="00016291">
        <w:rPr>
          <w:iCs/>
          <w:color w:val="000000"/>
          <w:sz w:val="22"/>
          <w:szCs w:val="22"/>
        </w:rPr>
        <w:t xml:space="preserve"> J, </w:t>
      </w:r>
      <w:proofErr w:type="spellStart"/>
      <w:r w:rsidRPr="00016291">
        <w:rPr>
          <w:iCs/>
          <w:color w:val="000000"/>
          <w:sz w:val="22"/>
          <w:szCs w:val="22"/>
        </w:rPr>
        <w:t>Sabour</w:t>
      </w:r>
      <w:proofErr w:type="spellEnd"/>
      <w:r w:rsidRPr="00016291">
        <w:rPr>
          <w:iCs/>
          <w:color w:val="000000"/>
          <w:sz w:val="22"/>
          <w:szCs w:val="22"/>
        </w:rPr>
        <w:t xml:space="preserve"> N, Yazdani M, </w:t>
      </w:r>
      <w:proofErr w:type="spellStart"/>
      <w:r w:rsidRPr="00016291">
        <w:rPr>
          <w:iCs/>
          <w:color w:val="000000"/>
          <w:sz w:val="22"/>
          <w:szCs w:val="22"/>
        </w:rPr>
        <w:t>Mehrabi</w:t>
      </w:r>
      <w:proofErr w:type="spellEnd"/>
      <w:r w:rsidRPr="00016291">
        <w:rPr>
          <w:iCs/>
          <w:color w:val="000000"/>
          <w:sz w:val="22"/>
          <w:szCs w:val="22"/>
        </w:rPr>
        <w:t xml:space="preserve"> T. The effect of acquiring life skills through humor on social adjustment rate of the female students. </w:t>
      </w:r>
      <w:r w:rsidRPr="00016291">
        <w:rPr>
          <w:i/>
          <w:iCs/>
          <w:color w:val="000000"/>
          <w:sz w:val="22"/>
          <w:szCs w:val="22"/>
        </w:rPr>
        <w:t xml:space="preserve">Iran Journal of Nursing and </w:t>
      </w:r>
      <w:proofErr w:type="spellStart"/>
      <w:r w:rsidRPr="00016291">
        <w:rPr>
          <w:i/>
          <w:iCs/>
          <w:color w:val="000000"/>
          <w:sz w:val="22"/>
          <w:szCs w:val="22"/>
        </w:rPr>
        <w:t>Midwery</w:t>
      </w:r>
      <w:proofErr w:type="spellEnd"/>
      <w:r w:rsidRPr="00016291">
        <w:rPr>
          <w:i/>
          <w:iCs/>
          <w:color w:val="000000"/>
          <w:sz w:val="22"/>
          <w:szCs w:val="22"/>
        </w:rPr>
        <w:t xml:space="preserve"> Research</w:t>
      </w:r>
      <w:r w:rsidR="00CC19EC" w:rsidRPr="00016291">
        <w:rPr>
          <w:i/>
          <w:iCs/>
          <w:color w:val="000000"/>
          <w:sz w:val="22"/>
          <w:szCs w:val="22"/>
        </w:rPr>
        <w:t>.</w:t>
      </w:r>
      <w:r w:rsidRPr="00016291">
        <w:rPr>
          <w:i/>
          <w:iCs/>
          <w:color w:val="000000"/>
          <w:sz w:val="22"/>
          <w:szCs w:val="22"/>
        </w:rPr>
        <w:t xml:space="preserve"> </w:t>
      </w:r>
      <w:r w:rsidR="00CC19EC" w:rsidRPr="00016291">
        <w:rPr>
          <w:iCs/>
          <w:color w:val="000000"/>
          <w:sz w:val="22"/>
          <w:szCs w:val="22"/>
        </w:rPr>
        <w:t xml:space="preserve">2010; </w:t>
      </w:r>
      <w:r w:rsidRPr="00016291">
        <w:rPr>
          <w:iCs/>
          <w:color w:val="000000"/>
          <w:sz w:val="22"/>
          <w:szCs w:val="22"/>
        </w:rPr>
        <w:t>15(4)</w:t>
      </w:r>
      <w:r w:rsidR="00CC19EC" w:rsidRPr="00016291">
        <w:rPr>
          <w:iCs/>
          <w:color w:val="000000"/>
          <w:sz w:val="22"/>
          <w:szCs w:val="22"/>
        </w:rPr>
        <w:t>:</w:t>
      </w:r>
      <w:r w:rsidRPr="00016291">
        <w:rPr>
          <w:iCs/>
          <w:color w:val="000000"/>
          <w:sz w:val="22"/>
          <w:szCs w:val="22"/>
        </w:rPr>
        <w:t xml:space="preserve"> 195</w:t>
      </w:r>
      <w:r w:rsidR="0054612C" w:rsidRPr="00016291">
        <w:rPr>
          <w:iCs/>
          <w:color w:val="000000"/>
          <w:sz w:val="22"/>
          <w:szCs w:val="22"/>
        </w:rPr>
        <w:t>–</w:t>
      </w:r>
      <w:r w:rsidRPr="00016291">
        <w:rPr>
          <w:iCs/>
          <w:color w:val="000000"/>
          <w:sz w:val="22"/>
          <w:szCs w:val="22"/>
        </w:rPr>
        <w:t>201.</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Rahmatia</w:t>
      </w:r>
      <w:proofErr w:type="spellEnd"/>
      <w:r w:rsidRPr="00016291">
        <w:rPr>
          <w:iCs/>
          <w:color w:val="000000"/>
          <w:sz w:val="22"/>
          <w:szCs w:val="22"/>
        </w:rPr>
        <w:t xml:space="preserve"> B, </w:t>
      </w:r>
      <w:proofErr w:type="spellStart"/>
      <w:r w:rsidRPr="00016291">
        <w:rPr>
          <w:iCs/>
          <w:color w:val="000000"/>
          <w:sz w:val="22"/>
          <w:szCs w:val="22"/>
        </w:rPr>
        <w:t>Adibradb</w:t>
      </w:r>
      <w:proofErr w:type="spellEnd"/>
      <w:r w:rsidRPr="00016291">
        <w:rPr>
          <w:iCs/>
          <w:color w:val="000000"/>
          <w:sz w:val="22"/>
          <w:szCs w:val="22"/>
        </w:rPr>
        <w:t xml:space="preserve"> N, </w:t>
      </w:r>
      <w:proofErr w:type="spellStart"/>
      <w:r w:rsidRPr="00016291">
        <w:rPr>
          <w:iCs/>
          <w:color w:val="000000"/>
          <w:sz w:val="22"/>
          <w:szCs w:val="22"/>
        </w:rPr>
        <w:t>Tahmasianc</w:t>
      </w:r>
      <w:proofErr w:type="spellEnd"/>
      <w:r w:rsidRPr="00016291">
        <w:rPr>
          <w:iCs/>
          <w:color w:val="000000"/>
          <w:sz w:val="22"/>
          <w:szCs w:val="22"/>
        </w:rPr>
        <w:t xml:space="preserve"> K, </w:t>
      </w:r>
      <w:proofErr w:type="spellStart"/>
      <w:r w:rsidRPr="00016291">
        <w:rPr>
          <w:iCs/>
          <w:color w:val="000000"/>
          <w:sz w:val="22"/>
          <w:szCs w:val="22"/>
        </w:rPr>
        <w:t>Sedghpourd</w:t>
      </w:r>
      <w:proofErr w:type="spellEnd"/>
      <w:r w:rsidRPr="00016291">
        <w:rPr>
          <w:iCs/>
          <w:color w:val="000000"/>
          <w:sz w:val="22"/>
          <w:szCs w:val="22"/>
        </w:rPr>
        <w:t xml:space="preserve"> BS. The effectiveness of life skill training on social adjustment in Children. </w:t>
      </w:r>
      <w:r w:rsidRPr="00016291">
        <w:rPr>
          <w:i/>
          <w:iCs/>
          <w:color w:val="000000"/>
          <w:sz w:val="22"/>
          <w:szCs w:val="22"/>
        </w:rPr>
        <w:t>Procedia</w:t>
      </w:r>
      <w:r w:rsidR="0054612C" w:rsidRPr="00016291">
        <w:rPr>
          <w:i/>
          <w:iCs/>
          <w:color w:val="000000"/>
          <w:sz w:val="22"/>
          <w:szCs w:val="22"/>
        </w:rPr>
        <w:t>—</w:t>
      </w:r>
      <w:r w:rsidRPr="00016291">
        <w:rPr>
          <w:i/>
          <w:iCs/>
          <w:color w:val="000000"/>
          <w:sz w:val="22"/>
          <w:szCs w:val="22"/>
        </w:rPr>
        <w:t>Social and Behavioral Sciences</w:t>
      </w:r>
      <w:r w:rsidR="00CC19EC" w:rsidRPr="00016291">
        <w:rPr>
          <w:iCs/>
          <w:color w:val="000000"/>
          <w:sz w:val="22"/>
          <w:szCs w:val="22"/>
        </w:rPr>
        <w:t>.</w:t>
      </w:r>
      <w:r w:rsidRPr="00016291">
        <w:rPr>
          <w:iCs/>
          <w:color w:val="000000"/>
          <w:sz w:val="22"/>
          <w:szCs w:val="22"/>
        </w:rPr>
        <w:t xml:space="preserve"> </w:t>
      </w:r>
      <w:r w:rsidR="00CC19EC" w:rsidRPr="00016291">
        <w:rPr>
          <w:iCs/>
          <w:color w:val="000000"/>
          <w:sz w:val="22"/>
          <w:szCs w:val="22"/>
        </w:rPr>
        <w:t xml:space="preserve">2010; </w:t>
      </w:r>
      <w:r w:rsidRPr="00016291">
        <w:rPr>
          <w:iCs/>
          <w:color w:val="000000"/>
          <w:sz w:val="22"/>
          <w:szCs w:val="22"/>
        </w:rPr>
        <w:t>5</w:t>
      </w:r>
      <w:r w:rsidR="00CC19EC" w:rsidRPr="00016291">
        <w:rPr>
          <w:iCs/>
          <w:color w:val="000000"/>
          <w:sz w:val="22"/>
          <w:szCs w:val="22"/>
        </w:rPr>
        <w:t>:</w:t>
      </w:r>
      <w:r w:rsidRPr="00016291">
        <w:rPr>
          <w:iCs/>
          <w:color w:val="000000"/>
          <w:sz w:val="22"/>
          <w:szCs w:val="22"/>
        </w:rPr>
        <w:t xml:space="preserve"> 870</w:t>
      </w:r>
      <w:r w:rsidR="0054612C" w:rsidRPr="00016291">
        <w:rPr>
          <w:iCs/>
          <w:color w:val="000000"/>
          <w:sz w:val="22"/>
          <w:szCs w:val="22"/>
        </w:rPr>
        <w:t>–</w:t>
      </w:r>
      <w:r w:rsidRPr="00016291">
        <w:rPr>
          <w:iCs/>
          <w:color w:val="000000"/>
          <w:sz w:val="22"/>
          <w:szCs w:val="22"/>
        </w:rPr>
        <w:t>874.</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r w:rsidRPr="00016291">
        <w:rPr>
          <w:iCs/>
          <w:color w:val="000000"/>
          <w:sz w:val="22"/>
          <w:szCs w:val="22"/>
        </w:rPr>
        <w:t xml:space="preserve">Haji TM, </w:t>
      </w:r>
      <w:proofErr w:type="spellStart"/>
      <w:r w:rsidRPr="00016291">
        <w:rPr>
          <w:iCs/>
          <w:color w:val="000000"/>
          <w:sz w:val="22"/>
          <w:szCs w:val="22"/>
        </w:rPr>
        <w:t>Mohammadkhani</w:t>
      </w:r>
      <w:proofErr w:type="spellEnd"/>
      <w:r w:rsidRPr="00016291">
        <w:rPr>
          <w:iCs/>
          <w:color w:val="000000"/>
          <w:sz w:val="22"/>
          <w:szCs w:val="22"/>
        </w:rPr>
        <w:t xml:space="preserve"> S, </w:t>
      </w:r>
      <w:proofErr w:type="spellStart"/>
      <w:r w:rsidRPr="00016291">
        <w:rPr>
          <w:iCs/>
          <w:color w:val="000000"/>
          <w:sz w:val="22"/>
          <w:szCs w:val="22"/>
        </w:rPr>
        <w:t>Hahtami</w:t>
      </w:r>
      <w:proofErr w:type="spellEnd"/>
      <w:r w:rsidRPr="00016291">
        <w:rPr>
          <w:iCs/>
          <w:color w:val="000000"/>
          <w:sz w:val="22"/>
          <w:szCs w:val="22"/>
        </w:rPr>
        <w:t xml:space="preserve"> M. The effectiveness of life skills training on happiness, quality of life and emotion regulation. </w:t>
      </w:r>
      <w:r w:rsidRPr="00016291">
        <w:rPr>
          <w:i/>
          <w:iCs/>
          <w:color w:val="000000"/>
          <w:sz w:val="22"/>
          <w:szCs w:val="22"/>
        </w:rPr>
        <w:t>Procedia-Social and Behavioral Sciences</w:t>
      </w:r>
      <w:r w:rsidR="00253D7F" w:rsidRPr="00016291">
        <w:rPr>
          <w:iCs/>
          <w:color w:val="000000"/>
          <w:sz w:val="22"/>
          <w:szCs w:val="22"/>
        </w:rPr>
        <w:t>.</w:t>
      </w:r>
      <w:r w:rsidRPr="00016291">
        <w:rPr>
          <w:iCs/>
          <w:color w:val="000000"/>
          <w:sz w:val="22"/>
          <w:szCs w:val="22"/>
        </w:rPr>
        <w:t xml:space="preserve"> </w:t>
      </w:r>
      <w:r w:rsidR="00253D7F" w:rsidRPr="00016291">
        <w:rPr>
          <w:iCs/>
          <w:color w:val="000000"/>
          <w:sz w:val="22"/>
          <w:szCs w:val="22"/>
        </w:rPr>
        <w:t xml:space="preserve">2011; </w:t>
      </w:r>
      <w:r w:rsidRPr="00016291">
        <w:rPr>
          <w:iCs/>
          <w:color w:val="000000"/>
          <w:sz w:val="22"/>
          <w:szCs w:val="22"/>
        </w:rPr>
        <w:t>30</w:t>
      </w:r>
      <w:r w:rsidR="00253D7F" w:rsidRPr="00016291">
        <w:rPr>
          <w:iCs/>
          <w:color w:val="000000"/>
          <w:sz w:val="22"/>
          <w:szCs w:val="22"/>
        </w:rPr>
        <w:t>:</w:t>
      </w:r>
      <w:r w:rsidRPr="00016291">
        <w:rPr>
          <w:iCs/>
          <w:color w:val="000000"/>
          <w:sz w:val="22"/>
          <w:szCs w:val="22"/>
        </w:rPr>
        <w:t xml:space="preserve"> 407</w:t>
      </w:r>
      <w:r w:rsidR="0054612C" w:rsidRPr="00016291">
        <w:rPr>
          <w:iCs/>
          <w:color w:val="000000"/>
          <w:sz w:val="22"/>
          <w:szCs w:val="22"/>
        </w:rPr>
        <w:t>–</w:t>
      </w:r>
      <w:r w:rsidRPr="00016291">
        <w:rPr>
          <w:iCs/>
          <w:color w:val="000000"/>
          <w:sz w:val="22"/>
          <w:szCs w:val="22"/>
        </w:rPr>
        <w:t>411.</w:t>
      </w:r>
    </w:p>
    <w:p w:rsidR="00457377"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Lolaty</w:t>
      </w:r>
      <w:proofErr w:type="spellEnd"/>
      <w:r w:rsidRPr="00016291">
        <w:rPr>
          <w:iCs/>
          <w:color w:val="000000"/>
          <w:sz w:val="22"/>
          <w:szCs w:val="22"/>
        </w:rPr>
        <w:t xml:space="preserve"> HA, </w:t>
      </w:r>
      <w:proofErr w:type="spellStart"/>
      <w:r w:rsidRPr="00016291">
        <w:rPr>
          <w:iCs/>
          <w:color w:val="000000"/>
          <w:sz w:val="22"/>
          <w:szCs w:val="22"/>
        </w:rPr>
        <w:t>Ghahari</w:t>
      </w:r>
      <w:proofErr w:type="spellEnd"/>
      <w:r w:rsidRPr="00016291">
        <w:rPr>
          <w:iCs/>
          <w:color w:val="000000"/>
          <w:sz w:val="22"/>
          <w:szCs w:val="22"/>
        </w:rPr>
        <w:t xml:space="preserve"> S, </w:t>
      </w:r>
      <w:proofErr w:type="spellStart"/>
      <w:r w:rsidRPr="00016291">
        <w:rPr>
          <w:iCs/>
          <w:color w:val="000000"/>
          <w:sz w:val="22"/>
          <w:szCs w:val="22"/>
        </w:rPr>
        <w:t>Tirgari</w:t>
      </w:r>
      <w:proofErr w:type="spellEnd"/>
      <w:r w:rsidRPr="00016291">
        <w:rPr>
          <w:iCs/>
          <w:color w:val="000000"/>
          <w:sz w:val="22"/>
          <w:szCs w:val="22"/>
        </w:rPr>
        <w:t xml:space="preserve"> A, </w:t>
      </w:r>
      <w:proofErr w:type="spellStart"/>
      <w:r w:rsidRPr="00016291">
        <w:rPr>
          <w:iCs/>
          <w:color w:val="000000"/>
          <w:sz w:val="22"/>
          <w:szCs w:val="22"/>
        </w:rPr>
        <w:t>Fard</w:t>
      </w:r>
      <w:proofErr w:type="spellEnd"/>
      <w:r w:rsidRPr="00016291">
        <w:rPr>
          <w:iCs/>
          <w:color w:val="000000"/>
          <w:sz w:val="22"/>
          <w:szCs w:val="22"/>
        </w:rPr>
        <w:t xml:space="preserve"> JH. The effect of life skills training on emotional intelligence of the medical sciences students in Iran. </w:t>
      </w:r>
      <w:r w:rsidRPr="00016291">
        <w:rPr>
          <w:i/>
          <w:iCs/>
          <w:color w:val="000000"/>
          <w:sz w:val="22"/>
          <w:szCs w:val="22"/>
        </w:rPr>
        <w:t>Indian J Psychol Med</w:t>
      </w:r>
      <w:r w:rsidR="00253D7F" w:rsidRPr="00016291">
        <w:rPr>
          <w:iCs/>
          <w:color w:val="000000"/>
          <w:sz w:val="22"/>
          <w:szCs w:val="22"/>
        </w:rPr>
        <w:t>.</w:t>
      </w:r>
      <w:r w:rsidRPr="00016291">
        <w:rPr>
          <w:iCs/>
          <w:color w:val="000000"/>
          <w:sz w:val="22"/>
          <w:szCs w:val="22"/>
        </w:rPr>
        <w:t xml:space="preserve"> </w:t>
      </w:r>
      <w:r w:rsidR="00253D7F" w:rsidRPr="00016291">
        <w:rPr>
          <w:iCs/>
          <w:color w:val="000000"/>
          <w:sz w:val="22"/>
          <w:szCs w:val="22"/>
        </w:rPr>
        <w:t xml:space="preserve">2012; </w:t>
      </w:r>
      <w:r w:rsidRPr="00016291">
        <w:rPr>
          <w:iCs/>
          <w:color w:val="000000"/>
          <w:sz w:val="22"/>
          <w:szCs w:val="22"/>
        </w:rPr>
        <w:t>34(4)</w:t>
      </w:r>
      <w:r w:rsidR="00253D7F" w:rsidRPr="00016291">
        <w:rPr>
          <w:iCs/>
          <w:color w:val="000000"/>
          <w:sz w:val="22"/>
          <w:szCs w:val="22"/>
        </w:rPr>
        <w:t>:</w:t>
      </w:r>
      <w:r w:rsidRPr="00016291">
        <w:rPr>
          <w:iCs/>
          <w:color w:val="000000"/>
          <w:sz w:val="22"/>
          <w:szCs w:val="22"/>
        </w:rPr>
        <w:t xml:space="preserve"> 350</w:t>
      </w:r>
      <w:r w:rsidR="0054612C" w:rsidRPr="00016291">
        <w:rPr>
          <w:iCs/>
          <w:color w:val="000000"/>
          <w:sz w:val="22"/>
          <w:szCs w:val="22"/>
        </w:rPr>
        <w:t>–</w:t>
      </w:r>
      <w:r w:rsidRPr="00016291">
        <w:rPr>
          <w:iCs/>
          <w:color w:val="000000"/>
          <w:sz w:val="22"/>
          <w:szCs w:val="22"/>
        </w:rPr>
        <w:t xml:space="preserve">354. </w:t>
      </w:r>
      <w:proofErr w:type="spellStart"/>
      <w:r w:rsidRPr="00016291">
        <w:rPr>
          <w:iCs/>
          <w:color w:val="000000"/>
          <w:sz w:val="22"/>
          <w:szCs w:val="22"/>
        </w:rPr>
        <w:t>doi</w:t>
      </w:r>
      <w:proofErr w:type="spellEnd"/>
      <w:r w:rsidRPr="00016291">
        <w:rPr>
          <w:iCs/>
          <w:color w:val="000000"/>
          <w:sz w:val="22"/>
          <w:szCs w:val="22"/>
        </w:rPr>
        <w:t>: 10.4103/0253</w:t>
      </w:r>
      <w:r w:rsidR="0054612C" w:rsidRPr="00016291">
        <w:rPr>
          <w:iCs/>
          <w:color w:val="000000"/>
          <w:sz w:val="22"/>
          <w:szCs w:val="22"/>
        </w:rPr>
        <w:t>–</w:t>
      </w:r>
      <w:r w:rsidRPr="00016291">
        <w:rPr>
          <w:iCs/>
          <w:color w:val="000000"/>
          <w:sz w:val="22"/>
          <w:szCs w:val="22"/>
        </w:rPr>
        <w:t>7176.108217</w:t>
      </w:r>
    </w:p>
    <w:p w:rsidR="00A62ACD" w:rsidRPr="00016291" w:rsidRDefault="00457377" w:rsidP="00E167A6">
      <w:pPr>
        <w:pStyle w:val="ListParagraph"/>
        <w:widowControl w:val="0"/>
        <w:numPr>
          <w:ilvl w:val="0"/>
          <w:numId w:val="6"/>
        </w:numPr>
        <w:ind w:left="360"/>
        <w:contextualSpacing w:val="0"/>
        <w:jc w:val="both"/>
        <w:rPr>
          <w:iCs/>
          <w:color w:val="000000"/>
          <w:sz w:val="22"/>
          <w:szCs w:val="22"/>
        </w:rPr>
      </w:pPr>
      <w:proofErr w:type="spellStart"/>
      <w:r w:rsidRPr="00016291">
        <w:rPr>
          <w:iCs/>
          <w:color w:val="000000"/>
          <w:sz w:val="22"/>
          <w:szCs w:val="22"/>
        </w:rPr>
        <w:t>Brosnan</w:t>
      </w:r>
      <w:proofErr w:type="spellEnd"/>
      <w:r w:rsidRPr="00016291">
        <w:rPr>
          <w:iCs/>
          <w:color w:val="000000"/>
          <w:sz w:val="22"/>
          <w:szCs w:val="22"/>
        </w:rPr>
        <w:t xml:space="preserve"> E, Fitzpatrick C, </w:t>
      </w:r>
      <w:proofErr w:type="spellStart"/>
      <w:r w:rsidRPr="00016291">
        <w:rPr>
          <w:iCs/>
          <w:color w:val="000000"/>
          <w:sz w:val="22"/>
          <w:szCs w:val="22"/>
        </w:rPr>
        <w:t>Sharry</w:t>
      </w:r>
      <w:proofErr w:type="spellEnd"/>
      <w:r w:rsidRPr="00016291">
        <w:rPr>
          <w:iCs/>
          <w:color w:val="000000"/>
          <w:sz w:val="22"/>
          <w:szCs w:val="22"/>
        </w:rPr>
        <w:t xml:space="preserve"> J, Boyle R. An evaluation of the integrated use of a multimedia storytelling system within a psychotherapy intervention for adolescents. CHI’06 Extended Abstracts on Human Factors in Computing Systems (CHI EA’06), </w:t>
      </w:r>
      <w:r w:rsidR="00253D7F" w:rsidRPr="00016291">
        <w:rPr>
          <w:iCs/>
          <w:color w:val="000000"/>
          <w:sz w:val="22"/>
          <w:szCs w:val="22"/>
        </w:rPr>
        <w:t xml:space="preserve">2006; </w:t>
      </w:r>
      <w:r w:rsidRPr="00016291">
        <w:rPr>
          <w:iCs/>
          <w:color w:val="000000"/>
          <w:sz w:val="22"/>
          <w:szCs w:val="22"/>
        </w:rPr>
        <w:t>598</w:t>
      </w:r>
      <w:r w:rsidR="0054612C" w:rsidRPr="00016291">
        <w:rPr>
          <w:iCs/>
          <w:color w:val="000000"/>
          <w:sz w:val="22"/>
          <w:szCs w:val="22"/>
        </w:rPr>
        <w:t>–</w:t>
      </w:r>
      <w:r w:rsidRPr="00016291">
        <w:rPr>
          <w:iCs/>
          <w:color w:val="000000"/>
          <w:sz w:val="22"/>
          <w:szCs w:val="22"/>
        </w:rPr>
        <w:t>603. Doi:10.1145/1125451.1125576</w:t>
      </w:r>
      <w:r w:rsidR="00E167A6" w:rsidRPr="00016291">
        <w:rPr>
          <w:iCs/>
          <w:color w:val="000000"/>
          <w:sz w:val="22"/>
          <w:szCs w:val="22"/>
        </w:rPr>
        <w:t>.</w:t>
      </w:r>
    </w:p>
    <w:p w:rsidR="00E167A6" w:rsidRPr="00016291" w:rsidRDefault="00E167A6" w:rsidP="00E167A6">
      <w:pPr>
        <w:widowControl w:val="0"/>
        <w:spacing w:after="0" w:line="240" w:lineRule="auto"/>
        <w:rPr>
          <w:rFonts w:ascii="Times New Roman" w:hAnsi="Times New Roman" w:cs="Times New Roman"/>
          <w:iCs/>
          <w:color w:val="000000"/>
        </w:rPr>
      </w:pPr>
    </w:p>
    <w:p w:rsidR="00E167A6" w:rsidRPr="00016291" w:rsidRDefault="00652D0E" w:rsidP="00E167A6">
      <w:pPr>
        <w:widowControl w:val="0"/>
        <w:spacing w:after="0" w:line="240" w:lineRule="auto"/>
        <w:rPr>
          <w:rFonts w:ascii="Times New Roman" w:hAnsi="Times New Roman" w:cs="Times New Roman"/>
          <w:iCs/>
          <w:color w:val="000000"/>
        </w:rPr>
      </w:pPr>
      <w:r w:rsidRPr="00016291">
        <w:rPr>
          <w:rFonts w:ascii="Times New Roman" w:hAnsi="Times New Roman" w:cs="Times New Roman"/>
          <w:noProof/>
          <w:sz w:val="24"/>
        </w:rPr>
        <mc:AlternateContent>
          <mc:Choice Requires="wps">
            <w:drawing>
              <wp:inline distT="0" distB="0" distL="0" distR="0">
                <wp:extent cx="2633345" cy="852170"/>
                <wp:effectExtent l="9525" t="9525" r="33655" b="33655"/>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850900"/>
                        </a:xfrm>
                        <a:prstGeom prst="roundRect">
                          <a:avLst>
                            <a:gd name="adj" fmla="val 1171"/>
                          </a:avLst>
                        </a:prstGeom>
                        <a:solidFill>
                          <a:srgbClr val="FFFFFF"/>
                        </a:solidFill>
                        <a:ln w="6350">
                          <a:solidFill>
                            <a:srgbClr val="000000"/>
                          </a:solidFill>
                          <a:round/>
                          <a:headEnd/>
                          <a:tailEnd/>
                        </a:ln>
                        <a:effectLst>
                          <a:outerShdw dist="35921" dir="2700000" algn="ctr" rotWithShape="0">
                            <a:srgbClr val="5A5A5A"/>
                          </a:outerShdw>
                        </a:effectLst>
                      </wps:spPr>
                      <wps:txbx>
                        <w:txbxContent>
                          <w:p w:rsidR="00652D0E" w:rsidRPr="002330BD" w:rsidRDefault="00652D0E" w:rsidP="00652D0E">
                            <w:pPr>
                              <w:widowControl w:val="0"/>
                              <w:spacing w:after="0" w:line="240" w:lineRule="auto"/>
                              <w:jc w:val="both"/>
                              <w:rPr>
                                <w:rFonts w:ascii="Times New Roman" w:hAnsi="Times New Roman"/>
                                <w:b/>
                                <w:sz w:val="24"/>
                              </w:rPr>
                            </w:pPr>
                            <w:r w:rsidRPr="002330BD">
                              <w:rPr>
                                <w:rFonts w:ascii="Times New Roman" w:hAnsi="Times New Roman"/>
                                <w:b/>
                                <w:sz w:val="24"/>
                              </w:rPr>
                              <w:t>Cite this Article</w:t>
                            </w:r>
                          </w:p>
                          <w:p w:rsidR="00652D0E" w:rsidRPr="002330BD" w:rsidRDefault="00182001" w:rsidP="00652D0E">
                            <w:pPr>
                              <w:widowControl w:val="0"/>
                              <w:spacing w:after="0" w:line="240" w:lineRule="auto"/>
                              <w:jc w:val="both"/>
                              <w:rPr>
                                <w:rFonts w:ascii="Times New Roman" w:hAnsi="Times New Roman"/>
                                <w:b/>
                              </w:rPr>
                            </w:pPr>
                            <w:r w:rsidRPr="00182001">
                              <w:rPr>
                                <w:rFonts w:ascii="Times New Roman" w:hAnsi="Times New Roman"/>
                                <w:bCs/>
                              </w:rPr>
                              <w:t>Sumity Arora, Uma Joshi</w:t>
                            </w:r>
                            <w:r w:rsidR="00652D0E">
                              <w:rPr>
                                <w:rFonts w:ascii="Times New Roman" w:hAnsi="Times New Roman"/>
                                <w:bCs/>
                              </w:rPr>
                              <w:t>.</w:t>
                            </w:r>
                            <w:r w:rsidR="00652D0E" w:rsidRPr="002330BD">
                              <w:rPr>
                                <w:rFonts w:ascii="Times New Roman" w:hAnsi="Times New Roman"/>
                                <w:bCs/>
                              </w:rPr>
                              <w:t xml:space="preserve"> </w:t>
                            </w:r>
                            <w:r w:rsidRPr="00182001">
                              <w:rPr>
                                <w:rFonts w:ascii="Times New Roman" w:hAnsi="Times New Roman"/>
                                <w:bCs/>
                              </w:rPr>
                              <w:t>Effectiveness of Life Skill Training through the Art of Storytelling on Adjustment of Children with Conduct Disorder</w:t>
                            </w:r>
                            <w:r w:rsidR="00652D0E" w:rsidRPr="002330BD">
                              <w:rPr>
                                <w:rFonts w:ascii="Times New Roman" w:hAnsi="Times New Roman"/>
                                <w:bCs/>
                              </w:rPr>
                              <w:t xml:space="preserve">. </w:t>
                            </w:r>
                            <w:r w:rsidR="00652D0E" w:rsidRPr="006230FE">
                              <w:rPr>
                                <w:rFonts w:ascii="Times New Roman" w:hAnsi="Times New Roman"/>
                                <w:i/>
                              </w:rPr>
                              <w:t>Journal of Nursing Science &amp; Practice</w:t>
                            </w:r>
                            <w:r w:rsidR="00652D0E">
                              <w:rPr>
                                <w:rFonts w:ascii="Times New Roman" w:hAnsi="Times New Roman"/>
                                <w:i/>
                              </w:rPr>
                              <w:t>.</w:t>
                            </w:r>
                            <w:r w:rsidR="00652D0E" w:rsidRPr="002330BD">
                              <w:rPr>
                                <w:rFonts w:ascii="Times New Roman" w:hAnsi="Times New Roman"/>
                              </w:rPr>
                              <w:t xml:space="preserve"> 2019; </w:t>
                            </w:r>
                            <w:r w:rsidR="00652D0E">
                              <w:rPr>
                                <w:rFonts w:ascii="Times New Roman" w:hAnsi="Times New Roman"/>
                              </w:rPr>
                              <w:t>9</w:t>
                            </w:r>
                            <w:r w:rsidR="00652D0E" w:rsidRPr="002330BD">
                              <w:rPr>
                                <w:rFonts w:ascii="Times New Roman" w:hAnsi="Times New Roman"/>
                              </w:rPr>
                              <w:t>(1):</w:t>
                            </w:r>
                            <w:r w:rsidR="00EE754C">
                              <w:rPr>
                                <w:rFonts w:ascii="Times New Roman" w:hAnsi="Times New Roman"/>
                              </w:rPr>
                              <w:t xml:space="preserve"> 11–18p. </w:t>
                            </w:r>
                          </w:p>
                        </w:txbxContent>
                      </wps:txbx>
                      <wps:bodyPr rot="0" vert="horz" wrap="square" lIns="91440" tIns="91440" rIns="91440" bIns="91440" anchor="ctr" anchorCtr="0" upright="1">
                        <a:spAutoFit/>
                      </wps:bodyPr>
                    </wps:wsp>
                  </a:graphicData>
                </a:graphic>
              </wp:inline>
            </w:drawing>
          </mc:Choice>
          <mc:Fallback>
            <w:pict>
              <v:roundrect id="Rounded Rectangle 6" o:spid="_x0000_s1026" style="width:207.35pt;height:67.1pt;visibility:visible;mso-wrap-style:square;mso-left-percent:-10001;mso-top-percent:-10001;mso-position-horizontal:absolute;mso-position-horizontal-relative:char;mso-position-vertical:absolute;mso-position-vertical-relative:line;mso-left-percent:-10001;mso-top-percent:-10001;v-text-anchor:middle" arcsize="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" strokeweight=".5pt">
                <v:shadow on="t" color="#5a5a5a"/>
                <v:textbox style="mso-fit-shape-to-text:t" inset=",7.2pt,,7.2pt">
                  <w:txbxContent>
                    <w:p w:rsidR="00652D0E" w:rsidRPr="002330BD" w:rsidRDefault="00652D0E" w:rsidP="00652D0E">
                      <w:pPr>
                        <w:widowControl w:val="0"/>
                        <w:spacing w:after="0" w:line="240" w:lineRule="auto"/>
                        <w:jc w:val="both"/>
                        <w:rPr>
                          <w:rFonts w:ascii="Times New Roman" w:hAnsi="Times New Roman"/>
                          <w:b/>
                          <w:sz w:val="24"/>
                        </w:rPr>
                      </w:pPr>
                      <w:r w:rsidRPr="002330BD">
                        <w:rPr>
                          <w:rFonts w:ascii="Times New Roman" w:hAnsi="Times New Roman"/>
                          <w:b/>
                          <w:sz w:val="24"/>
                        </w:rPr>
                        <w:t>Cite this Article</w:t>
                      </w:r>
                    </w:p>
                    <w:p w:rsidR="00652D0E" w:rsidRPr="002330BD" w:rsidRDefault="00182001" w:rsidP="00652D0E">
                      <w:pPr>
                        <w:widowControl w:val="0"/>
                        <w:spacing w:after="0" w:line="240" w:lineRule="auto"/>
                        <w:jc w:val="both"/>
                        <w:rPr>
                          <w:rFonts w:ascii="Times New Roman" w:hAnsi="Times New Roman"/>
                          <w:b/>
                        </w:rPr>
                      </w:pPr>
                      <w:r w:rsidRPr="00182001">
                        <w:rPr>
                          <w:rFonts w:ascii="Times New Roman" w:hAnsi="Times New Roman"/>
                          <w:bCs/>
                        </w:rPr>
                        <w:t>Sumity Arora, Uma Joshi</w:t>
                      </w:r>
                      <w:r w:rsidR="00652D0E">
                        <w:rPr>
                          <w:rFonts w:ascii="Times New Roman" w:hAnsi="Times New Roman"/>
                          <w:bCs/>
                        </w:rPr>
                        <w:t>.</w:t>
                      </w:r>
                      <w:r w:rsidR="00652D0E" w:rsidRPr="002330BD">
                        <w:rPr>
                          <w:rFonts w:ascii="Times New Roman" w:hAnsi="Times New Roman"/>
                          <w:bCs/>
                        </w:rPr>
                        <w:t xml:space="preserve"> </w:t>
                      </w:r>
                      <w:r w:rsidRPr="00182001">
                        <w:rPr>
                          <w:rFonts w:ascii="Times New Roman" w:hAnsi="Times New Roman"/>
                          <w:bCs/>
                        </w:rPr>
                        <w:t>Effectiveness of Life Skill Training through the Art of Storytelling on Adjustment of Children with Conduct Disorder</w:t>
                      </w:r>
                      <w:r w:rsidR="00652D0E" w:rsidRPr="002330BD">
                        <w:rPr>
                          <w:rFonts w:ascii="Times New Roman" w:hAnsi="Times New Roman"/>
                          <w:bCs/>
                        </w:rPr>
                        <w:t xml:space="preserve">. </w:t>
                      </w:r>
                      <w:r w:rsidR="00652D0E" w:rsidRPr="006230FE">
                        <w:rPr>
                          <w:rFonts w:ascii="Times New Roman" w:hAnsi="Times New Roman"/>
                          <w:i/>
                        </w:rPr>
                        <w:t>Journal of Nursing Science &amp; Practice</w:t>
                      </w:r>
                      <w:r w:rsidR="00652D0E">
                        <w:rPr>
                          <w:rFonts w:ascii="Times New Roman" w:hAnsi="Times New Roman"/>
                          <w:i/>
                        </w:rPr>
                        <w:t>.</w:t>
                      </w:r>
                      <w:r w:rsidR="00652D0E" w:rsidRPr="002330BD">
                        <w:rPr>
                          <w:rFonts w:ascii="Times New Roman" w:hAnsi="Times New Roman"/>
                        </w:rPr>
                        <w:t xml:space="preserve"> 2019; </w:t>
                      </w:r>
                      <w:r w:rsidR="00652D0E">
                        <w:rPr>
                          <w:rFonts w:ascii="Times New Roman" w:hAnsi="Times New Roman"/>
                        </w:rPr>
                        <w:t>9</w:t>
                      </w:r>
                      <w:r w:rsidR="00652D0E" w:rsidRPr="002330BD">
                        <w:rPr>
                          <w:rFonts w:ascii="Times New Roman" w:hAnsi="Times New Roman"/>
                        </w:rPr>
                        <w:t>(1):</w:t>
                      </w:r>
                      <w:r w:rsidR="00EE754C">
                        <w:rPr>
                          <w:rFonts w:ascii="Times New Roman" w:hAnsi="Times New Roman"/>
                        </w:rPr>
                        <w:t xml:space="preserve"> 11–18p. </w:t>
                      </w:r>
                    </w:p>
                  </w:txbxContent>
                </v:textbox>
                <w10:anchorlock/>
              </v:roundrect>
            </w:pict>
          </mc:Fallback>
        </mc:AlternateContent>
      </w:r>
    </w:p>
    <w:p w:rsidR="00E167A6" w:rsidRPr="00016291" w:rsidRDefault="00E167A6" w:rsidP="00E167A6">
      <w:pPr>
        <w:widowControl w:val="0"/>
        <w:rPr>
          <w:rFonts w:ascii="Times New Roman" w:hAnsi="Times New Roman" w:cs="Times New Roman"/>
          <w:iCs/>
          <w:color w:val="000000"/>
        </w:rPr>
        <w:sectPr w:rsidR="00E167A6" w:rsidRPr="00016291" w:rsidSect="00A62ACD">
          <w:endnotePr>
            <w:numFmt w:val="decimal"/>
          </w:endnotePr>
          <w:type w:val="continuous"/>
          <w:pgSz w:w="11907" w:h="16839" w:code="9"/>
          <w:pgMar w:top="1440" w:right="1440" w:bottom="1440" w:left="1440" w:header="864" w:footer="720" w:gutter="0"/>
          <w:cols w:num="2" w:space="720"/>
          <w:titlePg/>
          <w:docGrid w:linePitch="360"/>
        </w:sectPr>
      </w:pPr>
    </w:p>
    <w:p w:rsidR="00DB66C6" w:rsidRPr="00016291" w:rsidRDefault="00DB66C6" w:rsidP="002B7D8D">
      <w:pPr>
        <w:widowControl w:val="0"/>
        <w:spacing w:after="0" w:line="240" w:lineRule="auto"/>
        <w:outlineLvl w:val="0"/>
        <w:rPr>
          <w:rFonts w:ascii="Times New Roman" w:hAnsi="Times New Roman" w:cs="Times New Roman"/>
        </w:rPr>
      </w:pPr>
    </w:p>
    <w:sectPr w:rsidR="00DB66C6" w:rsidRPr="00016291" w:rsidSect="00A62ACD">
      <w:endnotePr>
        <w:numFmt w:val="decimal"/>
      </w:endnotePr>
      <w:type w:val="continuous"/>
      <w:pgSz w:w="11907" w:h="16839" w:code="9"/>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C3A" w:rsidRDefault="00084C3A" w:rsidP="004C2433">
      <w:pPr>
        <w:spacing w:after="0" w:line="240" w:lineRule="auto"/>
      </w:pPr>
      <w:r>
        <w:separator/>
      </w:r>
    </w:p>
  </w:endnote>
  <w:endnote w:type="continuationSeparator" w:id="0">
    <w:p w:rsidR="00084C3A" w:rsidRDefault="00084C3A" w:rsidP="004C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656" w:rsidRPr="002D1B23" w:rsidRDefault="00DC6656" w:rsidP="00DC6656">
    <w:pPr>
      <w:pStyle w:val="Footer"/>
      <w:widowControl w:val="0"/>
      <w:pBdr>
        <w:top w:val="thinThickSmallGap" w:sz="24" w:space="1" w:color="auto"/>
      </w:pBdr>
      <w:jc w:val="right"/>
      <w:rPr>
        <w:rFonts w:ascii="Times New Roman" w:hAnsi="Times New Roman" w:cs="Times New Roman"/>
        <w:iCs/>
        <w:sz w:val="20"/>
        <w:shd w:val="clear" w:color="auto" w:fill="FFFFFF"/>
      </w:rPr>
    </w:pPr>
    <w:proofErr w:type="spellStart"/>
    <w:r w:rsidRPr="002D1B23">
      <w:rPr>
        <w:rFonts w:ascii="Times New Roman" w:hAnsi="Times New Roman" w:cs="Times New Roman"/>
        <w:i/>
        <w:iCs/>
        <w:sz w:val="20"/>
        <w:shd w:val="clear" w:color="auto" w:fill="FFFFFF"/>
      </w:rPr>
      <w:t>JoNSP</w:t>
    </w:r>
    <w:proofErr w:type="spellEnd"/>
    <w:r w:rsidRPr="002D1B23">
      <w:rPr>
        <w:rFonts w:ascii="Times New Roman" w:hAnsi="Times New Roman" w:cs="Times New Roman"/>
        <w:i/>
        <w:iCs/>
        <w:sz w:val="20"/>
        <w:shd w:val="clear" w:color="auto" w:fill="FFFFFF"/>
      </w:rPr>
      <w:t xml:space="preserve"> (201</w:t>
    </w:r>
    <w:r>
      <w:rPr>
        <w:rFonts w:ascii="Times New Roman" w:hAnsi="Times New Roman" w:cs="Times New Roman"/>
        <w:i/>
        <w:iCs/>
        <w:sz w:val="20"/>
        <w:shd w:val="clear" w:color="auto" w:fill="FFFFFF"/>
      </w:rPr>
      <w:t>9</w:t>
    </w:r>
    <w:r w:rsidRPr="002D1B23">
      <w:rPr>
        <w:rFonts w:ascii="Times New Roman" w:hAnsi="Times New Roman" w:cs="Times New Roman"/>
        <w:i/>
        <w:iCs/>
        <w:sz w:val="20"/>
        <w:shd w:val="clear" w:color="auto" w:fill="FFFFFF"/>
      </w:rPr>
      <w:t>) 1</w:t>
    </w:r>
    <w:r>
      <w:rPr>
        <w:rFonts w:ascii="Times New Roman" w:hAnsi="Times New Roman" w:cs="Times New Roman"/>
        <w:i/>
        <w:iCs/>
        <w:sz w:val="20"/>
        <w:shd w:val="clear" w:color="auto" w:fill="FFFFFF"/>
      </w:rPr>
      <w:t>1</w:t>
    </w:r>
    <w:r w:rsidRPr="002D1B23">
      <w:rPr>
        <w:rFonts w:ascii="Times New Roman" w:hAnsi="Times New Roman" w:cs="Times New Roman"/>
        <w:i/>
        <w:iCs/>
        <w:sz w:val="20"/>
        <w:shd w:val="clear" w:color="auto" w:fill="FFFFFF"/>
      </w:rPr>
      <w:t>-</w:t>
    </w:r>
    <w:r>
      <w:rPr>
        <w:rFonts w:ascii="Times New Roman" w:hAnsi="Times New Roman" w:cs="Times New Roman"/>
        <w:i/>
        <w:iCs/>
        <w:sz w:val="20"/>
        <w:shd w:val="clear" w:color="auto" w:fill="FFFFFF"/>
      </w:rPr>
      <w:t>18</w:t>
    </w:r>
    <w:r w:rsidRPr="002D1B23">
      <w:rPr>
        <w:rFonts w:ascii="Times New Roman" w:hAnsi="Times New Roman" w:cs="Times New Roman"/>
        <w:i/>
        <w:iCs/>
        <w:sz w:val="20"/>
        <w:shd w:val="clear" w:color="auto" w:fill="FFFFFF"/>
      </w:rPr>
      <w:t xml:space="preserve"> © STM Journals 201</w:t>
    </w:r>
    <w:r>
      <w:rPr>
        <w:rFonts w:ascii="Times New Roman" w:hAnsi="Times New Roman" w:cs="Times New Roman"/>
        <w:i/>
        <w:iCs/>
        <w:sz w:val="20"/>
        <w:shd w:val="clear" w:color="auto" w:fill="FFFFFF"/>
      </w:rPr>
      <w:t>9</w:t>
    </w:r>
    <w:r w:rsidRPr="002D1B23">
      <w:rPr>
        <w:rFonts w:ascii="Times New Roman" w:hAnsi="Times New Roman" w:cs="Times New Roman"/>
        <w:i/>
        <w:iCs/>
        <w:sz w:val="20"/>
        <w:shd w:val="clear" w:color="auto" w:fill="FFFFFF"/>
      </w:rPr>
      <w:t>. Al</w:t>
    </w:r>
    <w:r>
      <w:rPr>
        <w:rFonts w:ascii="Times New Roman" w:hAnsi="Times New Roman" w:cs="Times New Roman"/>
        <w:i/>
        <w:iCs/>
        <w:sz w:val="20"/>
        <w:shd w:val="clear" w:color="auto" w:fill="FFFFFF"/>
      </w:rPr>
      <w:t xml:space="preserve">l Rights Reserved              </w:t>
    </w:r>
    <w:r w:rsidRPr="002D1B23">
      <w:rPr>
        <w:rFonts w:ascii="Times New Roman" w:hAnsi="Times New Roman" w:cs="Times New Roman"/>
        <w:i/>
        <w:iCs/>
        <w:sz w:val="20"/>
        <w:shd w:val="clear" w:color="auto" w:fill="FFFFFF"/>
      </w:rPr>
      <w:t xml:space="preserve">     </w:t>
    </w:r>
    <w:r>
      <w:rPr>
        <w:rFonts w:ascii="Times New Roman" w:hAnsi="Times New Roman" w:cs="Times New Roman"/>
        <w:i/>
        <w:iCs/>
        <w:sz w:val="20"/>
        <w:shd w:val="clear" w:color="auto" w:fill="FFFFFF"/>
      </w:rPr>
      <w:t xml:space="preserve">  </w:t>
    </w:r>
    <w:r w:rsidRPr="002D1B23">
      <w:rPr>
        <w:rFonts w:ascii="Times New Roman" w:hAnsi="Times New Roman" w:cs="Times New Roman"/>
        <w:i/>
        <w:iCs/>
        <w:sz w:val="20"/>
        <w:shd w:val="clear" w:color="auto" w:fill="FFFFFF"/>
      </w:rPr>
      <w:t xml:space="preserve">            </w:t>
    </w:r>
    <w:r>
      <w:rPr>
        <w:rFonts w:ascii="Times New Roman" w:hAnsi="Times New Roman" w:cs="Times New Roman"/>
        <w:i/>
        <w:iCs/>
        <w:sz w:val="20"/>
        <w:shd w:val="clear" w:color="auto" w:fill="FFFFFF"/>
      </w:rPr>
      <w:t xml:space="preserve"> </w:t>
    </w:r>
    <w:r w:rsidRPr="002D1B23">
      <w:rPr>
        <w:rFonts w:ascii="Times New Roman" w:hAnsi="Times New Roman" w:cs="Times New Roman"/>
        <w:i/>
        <w:iCs/>
        <w:sz w:val="20"/>
        <w:shd w:val="clear" w:color="auto" w:fill="FFFFFF"/>
      </w:rPr>
      <w:t xml:space="preserve">                              </w:t>
    </w:r>
    <w:r w:rsidRPr="005748C4">
      <w:rPr>
        <w:rFonts w:ascii="Times New Roman" w:hAnsi="Times New Roman" w:cs="Times New Roman"/>
        <w:b/>
        <w:iCs/>
        <w:sz w:val="20"/>
        <w:shd w:val="clear" w:color="auto" w:fill="FFFFFF"/>
      </w:rPr>
      <w:t xml:space="preserve">Page </w:t>
    </w:r>
    <w:r w:rsidRPr="005748C4">
      <w:rPr>
        <w:rFonts w:ascii="Times New Roman" w:hAnsi="Times New Roman" w:cs="Times New Roman"/>
        <w:b/>
        <w:iCs/>
        <w:sz w:val="20"/>
        <w:shd w:val="clear" w:color="auto" w:fill="FFFFFF"/>
      </w:rPr>
      <w:fldChar w:fldCharType="begin"/>
    </w:r>
    <w:r w:rsidRPr="005748C4">
      <w:rPr>
        <w:rFonts w:ascii="Times New Roman" w:hAnsi="Times New Roman" w:cs="Times New Roman"/>
        <w:b/>
        <w:iCs/>
        <w:sz w:val="20"/>
        <w:shd w:val="clear" w:color="auto" w:fill="FFFFFF"/>
      </w:rPr>
      <w:instrText xml:space="preserve"> PAGE   \* MERGEFORMAT </w:instrText>
    </w:r>
    <w:r w:rsidRPr="005748C4">
      <w:rPr>
        <w:rFonts w:ascii="Times New Roman" w:hAnsi="Times New Roman" w:cs="Times New Roman"/>
        <w:b/>
        <w:iCs/>
        <w:sz w:val="20"/>
        <w:shd w:val="clear" w:color="auto" w:fill="FFFFFF"/>
      </w:rPr>
      <w:fldChar w:fldCharType="separate"/>
    </w:r>
    <w:r>
      <w:rPr>
        <w:rFonts w:ascii="Times New Roman" w:hAnsi="Times New Roman" w:cs="Times New Roman"/>
        <w:b/>
        <w:iCs/>
        <w:sz w:val="20"/>
        <w:shd w:val="clear" w:color="auto" w:fill="FFFFFF"/>
      </w:rPr>
      <w:t>11</w:t>
    </w:r>
    <w:r w:rsidRPr="005748C4">
      <w:rPr>
        <w:rFonts w:ascii="Times New Roman" w:hAnsi="Times New Roman" w:cs="Times New Roman"/>
        <w:b/>
        <w:iCs/>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656" w:rsidRPr="002D1B23" w:rsidRDefault="00DC6656" w:rsidP="00DC6656">
    <w:pPr>
      <w:pStyle w:val="Footer"/>
      <w:widowControl w:val="0"/>
      <w:pBdr>
        <w:top w:val="thinThickSmallGap" w:sz="24" w:space="1" w:color="auto"/>
      </w:pBdr>
      <w:jc w:val="right"/>
      <w:rPr>
        <w:rFonts w:ascii="Times New Roman" w:hAnsi="Times New Roman" w:cs="Times New Roman"/>
        <w:iCs/>
        <w:sz w:val="20"/>
        <w:shd w:val="clear" w:color="auto" w:fill="FFFFFF"/>
      </w:rPr>
    </w:pPr>
    <w:proofErr w:type="spellStart"/>
    <w:r w:rsidRPr="002D1B23">
      <w:rPr>
        <w:rFonts w:ascii="Times New Roman" w:hAnsi="Times New Roman" w:cs="Times New Roman"/>
        <w:i/>
        <w:iCs/>
        <w:sz w:val="20"/>
        <w:shd w:val="clear" w:color="auto" w:fill="FFFFFF"/>
      </w:rPr>
      <w:t>JoNSP</w:t>
    </w:r>
    <w:proofErr w:type="spellEnd"/>
    <w:r w:rsidRPr="002D1B23">
      <w:rPr>
        <w:rFonts w:ascii="Times New Roman" w:hAnsi="Times New Roman" w:cs="Times New Roman"/>
        <w:i/>
        <w:iCs/>
        <w:sz w:val="20"/>
        <w:shd w:val="clear" w:color="auto" w:fill="FFFFFF"/>
      </w:rPr>
      <w:t xml:space="preserve"> (201</w:t>
    </w:r>
    <w:r>
      <w:rPr>
        <w:rFonts w:ascii="Times New Roman" w:hAnsi="Times New Roman" w:cs="Times New Roman"/>
        <w:i/>
        <w:iCs/>
        <w:sz w:val="20"/>
        <w:shd w:val="clear" w:color="auto" w:fill="FFFFFF"/>
      </w:rPr>
      <w:t>9</w:t>
    </w:r>
    <w:r w:rsidRPr="002D1B23">
      <w:rPr>
        <w:rFonts w:ascii="Times New Roman" w:hAnsi="Times New Roman" w:cs="Times New Roman"/>
        <w:i/>
        <w:iCs/>
        <w:sz w:val="20"/>
        <w:shd w:val="clear" w:color="auto" w:fill="FFFFFF"/>
      </w:rPr>
      <w:t>) 1</w:t>
    </w:r>
    <w:r>
      <w:rPr>
        <w:rFonts w:ascii="Times New Roman" w:hAnsi="Times New Roman" w:cs="Times New Roman"/>
        <w:i/>
        <w:iCs/>
        <w:sz w:val="20"/>
        <w:shd w:val="clear" w:color="auto" w:fill="FFFFFF"/>
      </w:rPr>
      <w:t>1</w:t>
    </w:r>
    <w:r w:rsidRPr="002D1B23">
      <w:rPr>
        <w:rFonts w:ascii="Times New Roman" w:hAnsi="Times New Roman" w:cs="Times New Roman"/>
        <w:i/>
        <w:iCs/>
        <w:sz w:val="20"/>
        <w:shd w:val="clear" w:color="auto" w:fill="FFFFFF"/>
      </w:rPr>
      <w:t>-</w:t>
    </w:r>
    <w:r>
      <w:rPr>
        <w:rFonts w:ascii="Times New Roman" w:hAnsi="Times New Roman" w:cs="Times New Roman"/>
        <w:i/>
        <w:iCs/>
        <w:sz w:val="20"/>
        <w:shd w:val="clear" w:color="auto" w:fill="FFFFFF"/>
      </w:rPr>
      <w:t>18</w:t>
    </w:r>
    <w:r w:rsidRPr="002D1B23">
      <w:rPr>
        <w:rFonts w:ascii="Times New Roman" w:hAnsi="Times New Roman" w:cs="Times New Roman"/>
        <w:i/>
        <w:iCs/>
        <w:sz w:val="20"/>
        <w:shd w:val="clear" w:color="auto" w:fill="FFFFFF"/>
      </w:rPr>
      <w:t xml:space="preserve"> © STM Journals 201</w:t>
    </w:r>
    <w:r>
      <w:rPr>
        <w:rFonts w:ascii="Times New Roman" w:hAnsi="Times New Roman" w:cs="Times New Roman"/>
        <w:i/>
        <w:iCs/>
        <w:sz w:val="20"/>
        <w:shd w:val="clear" w:color="auto" w:fill="FFFFFF"/>
      </w:rPr>
      <w:t>9</w:t>
    </w:r>
    <w:r w:rsidRPr="002D1B23">
      <w:rPr>
        <w:rFonts w:ascii="Times New Roman" w:hAnsi="Times New Roman" w:cs="Times New Roman"/>
        <w:i/>
        <w:iCs/>
        <w:sz w:val="20"/>
        <w:shd w:val="clear" w:color="auto" w:fill="FFFFFF"/>
      </w:rPr>
      <w:t>. Al</w:t>
    </w:r>
    <w:r>
      <w:rPr>
        <w:rFonts w:ascii="Times New Roman" w:hAnsi="Times New Roman" w:cs="Times New Roman"/>
        <w:i/>
        <w:iCs/>
        <w:sz w:val="20"/>
        <w:shd w:val="clear" w:color="auto" w:fill="FFFFFF"/>
      </w:rPr>
      <w:t xml:space="preserve">l Rights Reserved              </w:t>
    </w:r>
    <w:r w:rsidRPr="002D1B23">
      <w:rPr>
        <w:rFonts w:ascii="Times New Roman" w:hAnsi="Times New Roman" w:cs="Times New Roman"/>
        <w:i/>
        <w:iCs/>
        <w:sz w:val="20"/>
        <w:shd w:val="clear" w:color="auto" w:fill="FFFFFF"/>
      </w:rPr>
      <w:t xml:space="preserve">     </w:t>
    </w:r>
    <w:r>
      <w:rPr>
        <w:rFonts w:ascii="Times New Roman" w:hAnsi="Times New Roman" w:cs="Times New Roman"/>
        <w:i/>
        <w:iCs/>
        <w:sz w:val="20"/>
        <w:shd w:val="clear" w:color="auto" w:fill="FFFFFF"/>
      </w:rPr>
      <w:t xml:space="preserve">  </w:t>
    </w:r>
    <w:r w:rsidRPr="002D1B23">
      <w:rPr>
        <w:rFonts w:ascii="Times New Roman" w:hAnsi="Times New Roman" w:cs="Times New Roman"/>
        <w:i/>
        <w:iCs/>
        <w:sz w:val="20"/>
        <w:shd w:val="clear" w:color="auto" w:fill="FFFFFF"/>
      </w:rPr>
      <w:t xml:space="preserve">            </w:t>
    </w:r>
    <w:r>
      <w:rPr>
        <w:rFonts w:ascii="Times New Roman" w:hAnsi="Times New Roman" w:cs="Times New Roman"/>
        <w:i/>
        <w:iCs/>
        <w:sz w:val="20"/>
        <w:shd w:val="clear" w:color="auto" w:fill="FFFFFF"/>
      </w:rPr>
      <w:t xml:space="preserve"> </w:t>
    </w:r>
    <w:r w:rsidRPr="002D1B23">
      <w:rPr>
        <w:rFonts w:ascii="Times New Roman" w:hAnsi="Times New Roman" w:cs="Times New Roman"/>
        <w:i/>
        <w:iCs/>
        <w:sz w:val="20"/>
        <w:shd w:val="clear" w:color="auto" w:fill="FFFFFF"/>
      </w:rPr>
      <w:t xml:space="preserve">                              </w:t>
    </w:r>
    <w:r w:rsidRPr="005748C4">
      <w:rPr>
        <w:rFonts w:ascii="Times New Roman" w:hAnsi="Times New Roman" w:cs="Times New Roman"/>
        <w:b/>
        <w:iCs/>
        <w:sz w:val="20"/>
        <w:shd w:val="clear" w:color="auto" w:fill="FFFFFF"/>
      </w:rPr>
      <w:t xml:space="preserve">Page </w:t>
    </w:r>
    <w:r w:rsidRPr="005748C4">
      <w:rPr>
        <w:rFonts w:ascii="Times New Roman" w:hAnsi="Times New Roman" w:cs="Times New Roman"/>
        <w:b/>
        <w:iCs/>
        <w:sz w:val="20"/>
        <w:shd w:val="clear" w:color="auto" w:fill="FFFFFF"/>
      </w:rPr>
      <w:fldChar w:fldCharType="begin"/>
    </w:r>
    <w:r w:rsidRPr="005748C4">
      <w:rPr>
        <w:rFonts w:ascii="Times New Roman" w:hAnsi="Times New Roman" w:cs="Times New Roman"/>
        <w:b/>
        <w:iCs/>
        <w:sz w:val="20"/>
        <w:shd w:val="clear" w:color="auto" w:fill="FFFFFF"/>
      </w:rPr>
      <w:instrText xml:space="preserve"> PAGE   \* MERGEFORMAT </w:instrText>
    </w:r>
    <w:r w:rsidRPr="005748C4">
      <w:rPr>
        <w:rFonts w:ascii="Times New Roman" w:hAnsi="Times New Roman" w:cs="Times New Roman"/>
        <w:b/>
        <w:iCs/>
        <w:sz w:val="20"/>
        <w:shd w:val="clear" w:color="auto" w:fill="FFFFFF"/>
      </w:rPr>
      <w:fldChar w:fldCharType="separate"/>
    </w:r>
    <w:r>
      <w:rPr>
        <w:rFonts w:ascii="Times New Roman" w:hAnsi="Times New Roman" w:cs="Times New Roman"/>
        <w:b/>
        <w:iCs/>
        <w:sz w:val="20"/>
        <w:shd w:val="clear" w:color="auto" w:fill="FFFFFF"/>
      </w:rPr>
      <w:t>12</w:t>
    </w:r>
    <w:r w:rsidRPr="005748C4">
      <w:rPr>
        <w:rFonts w:ascii="Times New Roman" w:hAnsi="Times New Roman" w:cs="Times New Roman"/>
        <w:b/>
        <w:iCs/>
        <w:sz w:val="20"/>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076" w:rsidRPr="002D1B23" w:rsidRDefault="000D2076" w:rsidP="000D2076">
    <w:pPr>
      <w:pStyle w:val="Footer"/>
      <w:widowControl w:val="0"/>
      <w:pBdr>
        <w:top w:val="thinThickSmallGap" w:sz="24" w:space="1" w:color="auto"/>
      </w:pBdr>
      <w:jc w:val="right"/>
      <w:rPr>
        <w:rFonts w:ascii="Times New Roman" w:hAnsi="Times New Roman" w:cs="Times New Roman"/>
        <w:iCs/>
        <w:sz w:val="20"/>
        <w:shd w:val="clear" w:color="auto" w:fill="FFFFFF"/>
      </w:rPr>
    </w:pPr>
    <w:proofErr w:type="spellStart"/>
    <w:r w:rsidRPr="002D1B23">
      <w:rPr>
        <w:rFonts w:ascii="Times New Roman" w:hAnsi="Times New Roman" w:cs="Times New Roman"/>
        <w:i/>
        <w:iCs/>
        <w:sz w:val="20"/>
        <w:shd w:val="clear" w:color="auto" w:fill="FFFFFF"/>
      </w:rPr>
      <w:t>JoNSP</w:t>
    </w:r>
    <w:proofErr w:type="spellEnd"/>
    <w:r w:rsidRPr="002D1B23">
      <w:rPr>
        <w:rFonts w:ascii="Times New Roman" w:hAnsi="Times New Roman" w:cs="Times New Roman"/>
        <w:i/>
        <w:iCs/>
        <w:sz w:val="20"/>
        <w:shd w:val="clear" w:color="auto" w:fill="FFFFFF"/>
      </w:rPr>
      <w:t xml:space="preserve"> (201</w:t>
    </w:r>
    <w:r>
      <w:rPr>
        <w:rFonts w:ascii="Times New Roman" w:hAnsi="Times New Roman" w:cs="Times New Roman"/>
        <w:i/>
        <w:iCs/>
        <w:sz w:val="20"/>
        <w:shd w:val="clear" w:color="auto" w:fill="FFFFFF"/>
      </w:rPr>
      <w:t>9</w:t>
    </w:r>
    <w:r w:rsidRPr="002D1B23">
      <w:rPr>
        <w:rFonts w:ascii="Times New Roman" w:hAnsi="Times New Roman" w:cs="Times New Roman"/>
        <w:i/>
        <w:iCs/>
        <w:sz w:val="20"/>
        <w:shd w:val="clear" w:color="auto" w:fill="FFFFFF"/>
      </w:rPr>
      <w:t>) 1</w:t>
    </w:r>
    <w:r w:rsidR="00DC6656">
      <w:rPr>
        <w:rFonts w:ascii="Times New Roman" w:hAnsi="Times New Roman" w:cs="Times New Roman"/>
        <w:i/>
        <w:iCs/>
        <w:sz w:val="20"/>
        <w:shd w:val="clear" w:color="auto" w:fill="FFFFFF"/>
      </w:rPr>
      <w:t>1</w:t>
    </w:r>
    <w:r w:rsidRPr="002D1B23">
      <w:rPr>
        <w:rFonts w:ascii="Times New Roman" w:hAnsi="Times New Roman" w:cs="Times New Roman"/>
        <w:i/>
        <w:iCs/>
        <w:sz w:val="20"/>
        <w:shd w:val="clear" w:color="auto" w:fill="FFFFFF"/>
      </w:rPr>
      <w:t>-</w:t>
    </w:r>
    <w:r>
      <w:rPr>
        <w:rFonts w:ascii="Times New Roman" w:hAnsi="Times New Roman" w:cs="Times New Roman"/>
        <w:i/>
        <w:iCs/>
        <w:sz w:val="20"/>
        <w:shd w:val="clear" w:color="auto" w:fill="FFFFFF"/>
      </w:rPr>
      <w:t>1</w:t>
    </w:r>
    <w:r w:rsidR="00DC6656">
      <w:rPr>
        <w:rFonts w:ascii="Times New Roman" w:hAnsi="Times New Roman" w:cs="Times New Roman"/>
        <w:i/>
        <w:iCs/>
        <w:sz w:val="20"/>
        <w:shd w:val="clear" w:color="auto" w:fill="FFFFFF"/>
      </w:rPr>
      <w:t>8</w:t>
    </w:r>
    <w:r w:rsidRPr="002D1B23">
      <w:rPr>
        <w:rFonts w:ascii="Times New Roman" w:hAnsi="Times New Roman" w:cs="Times New Roman"/>
        <w:i/>
        <w:iCs/>
        <w:sz w:val="20"/>
        <w:shd w:val="clear" w:color="auto" w:fill="FFFFFF"/>
      </w:rPr>
      <w:t xml:space="preserve"> © STM Journals 201</w:t>
    </w:r>
    <w:r>
      <w:rPr>
        <w:rFonts w:ascii="Times New Roman" w:hAnsi="Times New Roman" w:cs="Times New Roman"/>
        <w:i/>
        <w:iCs/>
        <w:sz w:val="20"/>
        <w:shd w:val="clear" w:color="auto" w:fill="FFFFFF"/>
      </w:rPr>
      <w:t>9</w:t>
    </w:r>
    <w:r w:rsidRPr="002D1B23">
      <w:rPr>
        <w:rFonts w:ascii="Times New Roman" w:hAnsi="Times New Roman" w:cs="Times New Roman"/>
        <w:i/>
        <w:iCs/>
        <w:sz w:val="20"/>
        <w:shd w:val="clear" w:color="auto" w:fill="FFFFFF"/>
      </w:rPr>
      <w:t>. Al</w:t>
    </w:r>
    <w:r>
      <w:rPr>
        <w:rFonts w:ascii="Times New Roman" w:hAnsi="Times New Roman" w:cs="Times New Roman"/>
        <w:i/>
        <w:iCs/>
        <w:sz w:val="20"/>
        <w:shd w:val="clear" w:color="auto" w:fill="FFFFFF"/>
      </w:rPr>
      <w:t xml:space="preserve">l Rights Reserved              </w:t>
    </w:r>
    <w:r w:rsidRPr="002D1B23">
      <w:rPr>
        <w:rFonts w:ascii="Times New Roman" w:hAnsi="Times New Roman" w:cs="Times New Roman"/>
        <w:i/>
        <w:iCs/>
        <w:sz w:val="20"/>
        <w:shd w:val="clear" w:color="auto" w:fill="FFFFFF"/>
      </w:rPr>
      <w:t xml:space="preserve">     </w:t>
    </w:r>
    <w:r>
      <w:rPr>
        <w:rFonts w:ascii="Times New Roman" w:hAnsi="Times New Roman" w:cs="Times New Roman"/>
        <w:i/>
        <w:iCs/>
        <w:sz w:val="20"/>
        <w:shd w:val="clear" w:color="auto" w:fill="FFFFFF"/>
      </w:rPr>
      <w:t xml:space="preserve">  </w:t>
    </w:r>
    <w:r w:rsidRPr="002D1B23">
      <w:rPr>
        <w:rFonts w:ascii="Times New Roman" w:hAnsi="Times New Roman" w:cs="Times New Roman"/>
        <w:i/>
        <w:iCs/>
        <w:sz w:val="20"/>
        <w:shd w:val="clear" w:color="auto" w:fill="FFFFFF"/>
      </w:rPr>
      <w:t xml:space="preserve">            </w:t>
    </w:r>
    <w:r>
      <w:rPr>
        <w:rFonts w:ascii="Times New Roman" w:hAnsi="Times New Roman" w:cs="Times New Roman"/>
        <w:i/>
        <w:iCs/>
        <w:sz w:val="20"/>
        <w:shd w:val="clear" w:color="auto" w:fill="FFFFFF"/>
      </w:rPr>
      <w:t xml:space="preserve"> </w:t>
    </w:r>
    <w:r w:rsidRPr="002D1B23">
      <w:rPr>
        <w:rFonts w:ascii="Times New Roman" w:hAnsi="Times New Roman" w:cs="Times New Roman"/>
        <w:i/>
        <w:iCs/>
        <w:sz w:val="20"/>
        <w:shd w:val="clear" w:color="auto" w:fill="FFFFFF"/>
      </w:rPr>
      <w:t xml:space="preserve">                              </w:t>
    </w:r>
    <w:r w:rsidRPr="005748C4">
      <w:rPr>
        <w:rFonts w:ascii="Times New Roman" w:hAnsi="Times New Roman" w:cs="Times New Roman"/>
        <w:b/>
        <w:iCs/>
        <w:sz w:val="20"/>
        <w:shd w:val="clear" w:color="auto" w:fill="FFFFFF"/>
      </w:rPr>
      <w:t xml:space="preserve">Page </w:t>
    </w:r>
    <w:r w:rsidRPr="005748C4">
      <w:rPr>
        <w:rFonts w:ascii="Times New Roman" w:hAnsi="Times New Roman" w:cs="Times New Roman"/>
        <w:b/>
        <w:iCs/>
        <w:sz w:val="20"/>
        <w:shd w:val="clear" w:color="auto" w:fill="FFFFFF"/>
      </w:rPr>
      <w:fldChar w:fldCharType="begin"/>
    </w:r>
    <w:r w:rsidRPr="005748C4">
      <w:rPr>
        <w:rFonts w:ascii="Times New Roman" w:hAnsi="Times New Roman" w:cs="Times New Roman"/>
        <w:b/>
        <w:iCs/>
        <w:sz w:val="20"/>
        <w:shd w:val="clear" w:color="auto" w:fill="FFFFFF"/>
      </w:rPr>
      <w:instrText xml:space="preserve"> PAGE   \* MERGEFORMAT </w:instrText>
    </w:r>
    <w:r w:rsidRPr="005748C4">
      <w:rPr>
        <w:rFonts w:ascii="Times New Roman" w:hAnsi="Times New Roman" w:cs="Times New Roman"/>
        <w:b/>
        <w:iCs/>
        <w:sz w:val="20"/>
        <w:shd w:val="clear" w:color="auto" w:fill="FFFFFF"/>
      </w:rPr>
      <w:fldChar w:fldCharType="separate"/>
    </w:r>
    <w:r>
      <w:rPr>
        <w:rFonts w:ascii="Times New Roman" w:hAnsi="Times New Roman" w:cs="Times New Roman"/>
        <w:b/>
        <w:iCs/>
        <w:sz w:val="20"/>
        <w:shd w:val="clear" w:color="auto" w:fill="FFFFFF"/>
      </w:rPr>
      <w:t>10</w:t>
    </w:r>
    <w:r w:rsidRPr="005748C4">
      <w:rPr>
        <w:rFonts w:ascii="Times New Roman" w:hAnsi="Times New Roman" w:cs="Times New Roman"/>
        <w:b/>
        <w:iCs/>
        <w:sz w:val="20"/>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C3A" w:rsidRDefault="00084C3A" w:rsidP="004C2433">
      <w:pPr>
        <w:spacing w:after="0" w:line="240" w:lineRule="auto"/>
      </w:pPr>
      <w:r>
        <w:separator/>
      </w:r>
    </w:p>
  </w:footnote>
  <w:footnote w:type="continuationSeparator" w:id="0">
    <w:p w:rsidR="00084C3A" w:rsidRDefault="00084C3A" w:rsidP="004C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8D" w:rsidRPr="00A32237" w:rsidRDefault="002B7D8D" w:rsidP="002B7D8D">
    <w:pPr>
      <w:pStyle w:val="Header"/>
      <w:widowControl w:val="0"/>
      <w:pBdr>
        <w:bottom w:val="single" w:sz="4" w:space="1" w:color="auto"/>
      </w:pBdr>
      <w:rPr>
        <w:rFonts w:ascii="Times New Roman" w:hAnsi="Times New Roman"/>
        <w:i/>
        <w:color w:val="000000"/>
        <w:sz w:val="20"/>
      </w:rPr>
    </w:pPr>
  </w:p>
  <w:p w:rsidR="002B7D8D" w:rsidRPr="00A32237" w:rsidRDefault="002B7D8D" w:rsidP="002B7D8D">
    <w:pPr>
      <w:pStyle w:val="Header"/>
      <w:widowControl w:val="0"/>
      <w:pBdr>
        <w:bottom w:val="single" w:sz="4" w:space="1" w:color="auto"/>
      </w:pBdr>
      <w:rPr>
        <w:rFonts w:ascii="Times New Roman" w:hAnsi="Times New Roman"/>
        <w:i/>
        <w:color w:val="000000"/>
        <w:sz w:val="20"/>
      </w:rPr>
    </w:pPr>
  </w:p>
  <w:p w:rsidR="002B7D8D" w:rsidRPr="00A32237" w:rsidRDefault="0008462E" w:rsidP="002B7D8D">
    <w:pPr>
      <w:pStyle w:val="Header"/>
      <w:widowControl w:val="0"/>
      <w:pBdr>
        <w:bottom w:val="single" w:sz="4" w:space="1" w:color="auto"/>
      </w:pBdr>
      <w:rPr>
        <w:rFonts w:ascii="Times New Roman" w:hAnsi="Times New Roman"/>
        <w:i/>
        <w:color w:val="000000"/>
        <w:sz w:val="20"/>
      </w:rPr>
    </w:pPr>
    <w:r w:rsidRPr="0008462E">
      <w:rPr>
        <w:rFonts w:ascii="Times New Roman" w:hAnsi="Times New Roman"/>
        <w:i/>
        <w:color w:val="000000"/>
        <w:sz w:val="20"/>
      </w:rPr>
      <w:t>Effectiveness of Life Skill Training</w:t>
    </w:r>
    <w:r w:rsidR="00022C08" w:rsidRPr="00022C08">
      <w:t xml:space="preserve"> </w:t>
    </w:r>
    <w:r w:rsidR="00022C08" w:rsidRPr="00022C08">
      <w:rPr>
        <w:rFonts w:ascii="Times New Roman" w:hAnsi="Times New Roman"/>
        <w:i/>
        <w:color w:val="000000"/>
        <w:sz w:val="20"/>
      </w:rPr>
      <w:t>on Adjustment</w:t>
    </w:r>
    <w:r w:rsidR="00022C08">
      <w:rPr>
        <w:rFonts w:ascii="Times New Roman" w:hAnsi="Times New Roman"/>
        <w:i/>
        <w:color w:val="000000"/>
        <w:sz w:val="20"/>
      </w:rPr>
      <w:t xml:space="preserve"> </w:t>
    </w:r>
    <w:r w:rsidRPr="0008462E">
      <w:rPr>
        <w:rFonts w:ascii="Times New Roman" w:hAnsi="Times New Roman"/>
        <w:i/>
        <w:color w:val="000000"/>
        <w:sz w:val="20"/>
      </w:rPr>
      <w:t xml:space="preserve">of Children with Conduct Disorder </w:t>
    </w:r>
    <w:r w:rsidR="002B7D8D">
      <w:rPr>
        <w:rFonts w:ascii="Times New Roman" w:hAnsi="Times New Roman"/>
        <w:i/>
        <w:color w:val="000000"/>
        <w:sz w:val="20"/>
      </w:rPr>
      <w:t xml:space="preserve">  </w:t>
    </w:r>
    <w:r w:rsidR="00022C08">
      <w:rPr>
        <w:rFonts w:ascii="Times New Roman" w:hAnsi="Times New Roman"/>
        <w:i/>
        <w:color w:val="000000"/>
        <w:sz w:val="20"/>
      </w:rPr>
      <w:t xml:space="preserve">  </w:t>
    </w:r>
    <w:r>
      <w:rPr>
        <w:rFonts w:ascii="Times New Roman" w:hAnsi="Times New Roman"/>
        <w:i/>
        <w:color w:val="000000"/>
        <w:sz w:val="20"/>
      </w:rPr>
      <w:t xml:space="preserve">    </w:t>
    </w:r>
    <w:r w:rsidR="002B7D8D" w:rsidRPr="00A32237">
      <w:rPr>
        <w:rFonts w:ascii="Times New Roman" w:hAnsi="Times New Roman"/>
        <w:i/>
        <w:color w:val="000000"/>
        <w:sz w:val="20"/>
      </w:rPr>
      <w:t xml:space="preserve">        </w:t>
    </w:r>
    <w:r>
      <w:rPr>
        <w:rFonts w:ascii="Times New Roman" w:hAnsi="Times New Roman"/>
        <w:i/>
        <w:color w:val="000000"/>
        <w:sz w:val="20"/>
      </w:rPr>
      <w:t>Arora and Joshi</w:t>
    </w:r>
  </w:p>
  <w:p w:rsidR="002B7D8D" w:rsidRPr="00A32237" w:rsidRDefault="002B7D8D" w:rsidP="002B7D8D">
    <w:pPr>
      <w:pStyle w:val="Header"/>
      <w:widowControl w:val="0"/>
      <w:pBdr>
        <w:bottom w:val="single" w:sz="4" w:space="1" w:color="auto"/>
      </w:pBdr>
      <w:rPr>
        <w:rFonts w:ascii="Times New Roman" w:hAnsi="Times New Roman"/>
        <w:i/>
        <w:iCs/>
        <w:color w:val="000000"/>
        <w:sz w:val="20"/>
      </w:rPr>
    </w:pPr>
  </w:p>
  <w:p w:rsidR="002B7D8D" w:rsidRPr="00A32237" w:rsidRDefault="002B7D8D" w:rsidP="002B7D8D">
    <w:pPr>
      <w:pStyle w:val="Header"/>
      <w:widowControl w:val="0"/>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8D" w:rsidRPr="002B7D8D" w:rsidRDefault="002B7D8D" w:rsidP="002B7D8D">
    <w:pPr>
      <w:pStyle w:val="Header"/>
      <w:widowControl w:val="0"/>
      <w:rPr>
        <w:rFonts w:ascii="Times New Roman" w:hAnsi="Times New Roman" w:cs="Times New Roman"/>
        <w:i/>
        <w:noProof/>
        <w:sz w:val="20"/>
      </w:rPr>
    </w:pPr>
  </w:p>
  <w:p w:rsidR="002B7D8D" w:rsidRPr="002B7D8D" w:rsidRDefault="002B7D8D" w:rsidP="002B7D8D">
    <w:pPr>
      <w:pStyle w:val="Header"/>
      <w:widowControl w:val="0"/>
      <w:rPr>
        <w:rFonts w:ascii="Times New Roman" w:hAnsi="Times New Roman" w:cs="Times New Roman"/>
        <w:b/>
        <w:i/>
        <w:sz w:val="20"/>
      </w:rPr>
    </w:pPr>
    <w:r w:rsidRPr="002B7D8D">
      <w:rPr>
        <w:rFonts w:ascii="Times New Roman" w:hAnsi="Times New Roman" w:cs="Times New Roman"/>
        <w:i/>
        <w:noProof/>
        <w:sz w:val="20"/>
      </w:rPr>
      <w:drawing>
        <wp:anchor distT="0" distB="0" distL="114300" distR="114300" simplePos="0" relativeHeight="251660288" behindDoc="1" locked="0" layoutInCell="1" allowOverlap="1" wp14:anchorId="14B0CDDE" wp14:editId="5DD67C36">
          <wp:simplePos x="0" y="0"/>
          <wp:positionH relativeFrom="column">
            <wp:posOffset>4979670</wp:posOffset>
          </wp:positionH>
          <wp:positionV relativeFrom="paragraph">
            <wp:posOffset>-139065</wp:posOffset>
          </wp:positionV>
          <wp:extent cx="760095" cy="548640"/>
          <wp:effectExtent l="0" t="0" r="0" b="0"/>
          <wp:wrapTight wrapText="bothSides">
            <wp:wrapPolygon edited="0">
              <wp:start x="0" y="0"/>
              <wp:lineTo x="0" y="21000"/>
              <wp:lineTo x="21113" y="21000"/>
              <wp:lineTo x="211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D8D">
      <w:rPr>
        <w:rFonts w:ascii="Times New Roman" w:hAnsi="Times New Roman" w:cs="Times New Roman"/>
        <w:i/>
        <w:noProof/>
        <w:sz w:val="20"/>
      </w:rPr>
      <w:t>Journal of Nursing Science &amp; Practice</w:t>
    </w:r>
  </w:p>
  <w:p w:rsidR="002B7D8D" w:rsidRPr="002B7D8D" w:rsidRDefault="002B7D8D" w:rsidP="002B7D8D">
    <w:pPr>
      <w:widowControl w:val="0"/>
      <w:pBdr>
        <w:bottom w:val="single" w:sz="4" w:space="1" w:color="auto"/>
      </w:pBdr>
      <w:spacing w:after="0" w:line="240" w:lineRule="auto"/>
      <w:rPr>
        <w:rFonts w:ascii="Times New Roman" w:hAnsi="Times New Roman" w:cs="Times New Roman"/>
        <w:b/>
        <w:i/>
        <w:iCs/>
        <w:sz w:val="20"/>
        <w:shd w:val="clear" w:color="auto" w:fill="FFFFFF"/>
        <w:lang w:val="en-GB"/>
      </w:rPr>
    </w:pPr>
    <w:r w:rsidRPr="002B7D8D">
      <w:rPr>
        <w:rFonts w:ascii="Times New Roman" w:hAnsi="Times New Roman" w:cs="Times New Roman"/>
        <w:i/>
        <w:iCs/>
        <w:sz w:val="20"/>
        <w:shd w:val="clear" w:color="auto" w:fill="FFFFFF"/>
        <w:lang w:val="en-GB"/>
      </w:rPr>
      <w:t>Volume 9, Issue 1</w:t>
    </w:r>
  </w:p>
  <w:p w:rsidR="002B7D8D" w:rsidRPr="002B7D8D" w:rsidRDefault="002B7D8D" w:rsidP="002B7D8D">
    <w:pPr>
      <w:widowControl w:val="0"/>
      <w:pBdr>
        <w:bottom w:val="single" w:sz="4" w:space="1" w:color="auto"/>
      </w:pBdr>
      <w:spacing w:after="0" w:line="240" w:lineRule="auto"/>
      <w:rPr>
        <w:rFonts w:ascii="Times New Roman" w:hAnsi="Times New Roman" w:cs="Times New Roman"/>
        <w:b/>
        <w:i/>
        <w:iCs/>
        <w:sz w:val="20"/>
        <w:shd w:val="clear" w:color="auto" w:fill="FFFFFF"/>
        <w:lang w:val="en-GB"/>
      </w:rPr>
    </w:pPr>
    <w:r w:rsidRPr="002B7D8D">
      <w:rPr>
        <w:rFonts w:ascii="Times New Roman" w:hAnsi="Times New Roman" w:cs="Times New Roman"/>
        <w:i/>
        <w:iCs/>
        <w:sz w:val="20"/>
        <w:shd w:val="clear" w:color="auto" w:fill="FFFFFF"/>
        <w:lang w:val="en-GB"/>
      </w:rPr>
      <w:t>ISSN: 2249-4758 (Online), ISSN: 2348-957X (Print)</w:t>
    </w:r>
  </w:p>
  <w:p w:rsidR="002B7D8D" w:rsidRPr="002B7D8D" w:rsidRDefault="002B7D8D" w:rsidP="002B7D8D">
    <w:pPr>
      <w:pStyle w:val="Header"/>
      <w:widowControl w:val="0"/>
      <w:rPr>
        <w:rFonts w:ascii="Times New Roman" w:hAnsi="Times New Roman" w:cs="Times New Roman"/>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D8D" w:rsidRPr="008D47BC" w:rsidRDefault="002B7D8D" w:rsidP="002B7D8D">
    <w:pPr>
      <w:pStyle w:val="Header"/>
      <w:widowControl w:val="0"/>
      <w:rPr>
        <w:rFonts w:ascii="Times New Roman" w:hAnsi="Times New Roman"/>
        <w:sz w:val="20"/>
      </w:rPr>
    </w:pPr>
    <w:r>
      <w:rPr>
        <w:rFonts w:ascii="Times New Roman" w:hAnsi="Times New Roman"/>
        <w:noProof/>
      </w:rPr>
      <w:drawing>
        <wp:anchor distT="0" distB="0" distL="114300" distR="114300" simplePos="0" relativeHeight="251654144" behindDoc="1" locked="0" layoutInCell="1" allowOverlap="1" wp14:anchorId="16D4DDC9" wp14:editId="7F4D2B3A">
          <wp:simplePos x="0" y="0"/>
          <wp:positionH relativeFrom="column">
            <wp:posOffset>32385</wp:posOffset>
          </wp:positionH>
          <wp:positionV relativeFrom="paragraph">
            <wp:posOffset>114300</wp:posOffset>
          </wp:positionV>
          <wp:extent cx="760095" cy="548640"/>
          <wp:effectExtent l="0" t="0" r="1905" b="3810"/>
          <wp:wrapTight wrapText="bothSides">
            <wp:wrapPolygon edited="0">
              <wp:start x="0" y="0"/>
              <wp:lineTo x="0" y="21000"/>
              <wp:lineTo x="21113" y="21000"/>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7D8D" w:rsidRPr="008D47BC" w:rsidRDefault="002B7D8D" w:rsidP="002B7D8D">
    <w:pPr>
      <w:pStyle w:val="Header"/>
      <w:widowControl w:val="0"/>
      <w:rPr>
        <w:rFonts w:ascii="Times New Roman" w:hAnsi="Times New Roman"/>
        <w:sz w:val="20"/>
      </w:rPr>
    </w:pPr>
  </w:p>
  <w:p w:rsidR="002B7D8D" w:rsidRPr="008D47BC" w:rsidRDefault="002B7D8D" w:rsidP="002B7D8D">
    <w:pPr>
      <w:pStyle w:val="Header"/>
      <w:widowControl w:val="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6192" behindDoc="0" locked="0" layoutInCell="1" allowOverlap="1" wp14:anchorId="4E804DA6" wp14:editId="2B2FC3A1">
              <wp:simplePos x="0" y="0"/>
              <wp:positionH relativeFrom="column">
                <wp:posOffset>1028065</wp:posOffset>
              </wp:positionH>
              <wp:positionV relativeFrom="paragraph">
                <wp:posOffset>-328930</wp:posOffset>
              </wp:positionV>
              <wp:extent cx="4753610" cy="786765"/>
              <wp:effectExtent l="0" t="0" r="889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3610" cy="786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7D8D" w:rsidRPr="00C6109E" w:rsidRDefault="002B7D8D" w:rsidP="002B7D8D">
                          <w:pPr>
                            <w:widowControl w:val="0"/>
                            <w:spacing w:after="0" w:line="240" w:lineRule="auto"/>
                            <w:jc w:val="right"/>
                            <w:rPr>
                              <w:rFonts w:ascii="Cambria" w:hAnsi="Cambria"/>
                              <w:color w:val="000000"/>
                              <w:sz w:val="30"/>
                              <w:szCs w:val="30"/>
                            </w:rPr>
                          </w:pPr>
                          <w:r w:rsidRPr="008D47BC">
                            <w:rPr>
                              <w:rStyle w:val="Strong"/>
                              <w:rFonts w:ascii="Cambria" w:hAnsi="Cambria"/>
                              <w:color w:val="000000"/>
                              <w:sz w:val="30"/>
                              <w:szCs w:val="30"/>
                              <w:shd w:val="clear" w:color="auto" w:fill="FFFFFF"/>
                            </w:rPr>
                            <w:t>Journal of Nursing Science &amp; Practice</w:t>
                          </w:r>
                        </w:p>
                        <w:p w:rsidR="002B7D8D" w:rsidRPr="008D47BC" w:rsidRDefault="002B7D8D" w:rsidP="002B7D8D">
                          <w:pPr>
                            <w:pStyle w:val="Default"/>
                            <w:widowControl w:val="0"/>
                            <w:jc w:val="right"/>
                            <w:rPr>
                              <w:sz w:val="20"/>
                              <w:szCs w:val="20"/>
                            </w:rPr>
                          </w:pPr>
                          <w:r w:rsidRPr="008D47BC">
                            <w:rPr>
                              <w:sz w:val="20"/>
                              <w:szCs w:val="20"/>
                            </w:rPr>
                            <w:t>ISSN: 2249-4758 (Online), ISSN: 2348-957X (Print)</w:t>
                          </w:r>
                        </w:p>
                        <w:p w:rsidR="002B7D8D" w:rsidRPr="008D47BC" w:rsidRDefault="002B7D8D" w:rsidP="002B7D8D">
                          <w:pPr>
                            <w:widowControl w:val="0"/>
                            <w:spacing w:after="0" w:line="240" w:lineRule="auto"/>
                            <w:jc w:val="right"/>
                            <w:rPr>
                              <w:rFonts w:ascii="Times New Roman" w:hAnsi="Times New Roman"/>
                              <w:b/>
                              <w:color w:val="000000"/>
                              <w:sz w:val="20"/>
                              <w:szCs w:val="20"/>
                            </w:rPr>
                          </w:pPr>
                          <w:r w:rsidRPr="008D47BC">
                            <w:rPr>
                              <w:rFonts w:ascii="Times New Roman" w:hAnsi="Times New Roman"/>
                              <w:color w:val="000000"/>
                              <w:sz w:val="20"/>
                              <w:szCs w:val="20"/>
                            </w:rPr>
                            <w:t>Volume 9, Issue 1</w:t>
                          </w:r>
                        </w:p>
                        <w:p w:rsidR="002B7D8D" w:rsidRPr="008D47BC" w:rsidRDefault="002B7D8D" w:rsidP="002B7D8D">
                          <w:pPr>
                            <w:widowControl w:val="0"/>
                            <w:spacing w:after="0" w:line="240" w:lineRule="auto"/>
                            <w:jc w:val="right"/>
                            <w:rPr>
                              <w:rFonts w:ascii="Times New Roman" w:hAnsi="Times New Roman"/>
                              <w:b/>
                              <w:color w:val="000000"/>
                              <w:sz w:val="20"/>
                              <w:szCs w:val="20"/>
                            </w:rPr>
                          </w:pPr>
                          <w:r w:rsidRPr="008D47BC">
                            <w:rPr>
                              <w:rFonts w:ascii="Times New Roman" w:hAnsi="Times New Roman"/>
                              <w:color w:val="000000"/>
                              <w:sz w:val="20"/>
                              <w:szCs w:val="20"/>
                            </w:rPr>
                            <w:t>www.stmjournals.com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04DA6" id="_x0000_t202" coordsize="21600,21600" o:spt="202" path="m,l,21600r21600,l21600,xe">
              <v:stroke joinstyle="miter"/>
              <v:path gradientshapeok="t" o:connecttype="rect"/>
            </v:shapetype>
            <v:shape id="Text Box 53" o:spid="_x0000_s1027" type="#_x0000_t202" style="position:absolute;margin-left:80.95pt;margin-top:-25.9pt;width:374.3pt;height:6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" stroked="f" strokeweight=".5pt">
              <v:path arrowok="t"/>
              <v:textbox>
                <w:txbxContent>
                  <w:p w:rsidR="002B7D8D" w:rsidRPr="00C6109E" w:rsidRDefault="002B7D8D" w:rsidP="002B7D8D">
                    <w:pPr>
                      <w:widowControl w:val="0"/>
                      <w:spacing w:after="0" w:line="240" w:lineRule="auto"/>
                      <w:jc w:val="right"/>
                      <w:rPr>
                        <w:rFonts w:ascii="Cambria" w:hAnsi="Cambria"/>
                        <w:color w:val="000000"/>
                        <w:sz w:val="30"/>
                        <w:szCs w:val="30"/>
                      </w:rPr>
                    </w:pPr>
                    <w:r w:rsidRPr="008D47BC">
                      <w:rPr>
                        <w:rStyle w:val="Strong"/>
                        <w:rFonts w:ascii="Cambria" w:hAnsi="Cambria"/>
                        <w:color w:val="000000"/>
                        <w:sz w:val="30"/>
                        <w:szCs w:val="30"/>
                        <w:shd w:val="clear" w:color="auto" w:fill="FFFFFF"/>
                      </w:rPr>
                      <w:t>Journal of Nursing Science &amp; Practice</w:t>
                    </w:r>
                  </w:p>
                  <w:p w:rsidR="002B7D8D" w:rsidRPr="008D47BC" w:rsidRDefault="002B7D8D" w:rsidP="002B7D8D">
                    <w:pPr>
                      <w:pStyle w:val="Default"/>
                      <w:widowControl w:val="0"/>
                      <w:jc w:val="right"/>
                      <w:rPr>
                        <w:sz w:val="20"/>
                        <w:szCs w:val="20"/>
                      </w:rPr>
                    </w:pPr>
                    <w:r w:rsidRPr="008D47BC">
                      <w:rPr>
                        <w:sz w:val="20"/>
                        <w:szCs w:val="20"/>
                      </w:rPr>
                      <w:t>ISSN: 2249-4758 (Online), ISSN: 2348-957X (Print)</w:t>
                    </w:r>
                  </w:p>
                  <w:p w:rsidR="002B7D8D" w:rsidRPr="008D47BC" w:rsidRDefault="002B7D8D" w:rsidP="002B7D8D">
                    <w:pPr>
                      <w:widowControl w:val="0"/>
                      <w:spacing w:after="0" w:line="240" w:lineRule="auto"/>
                      <w:jc w:val="right"/>
                      <w:rPr>
                        <w:rFonts w:ascii="Times New Roman" w:hAnsi="Times New Roman"/>
                        <w:b/>
                        <w:color w:val="000000"/>
                        <w:sz w:val="20"/>
                        <w:szCs w:val="20"/>
                      </w:rPr>
                    </w:pPr>
                    <w:r w:rsidRPr="008D47BC">
                      <w:rPr>
                        <w:rFonts w:ascii="Times New Roman" w:hAnsi="Times New Roman"/>
                        <w:color w:val="000000"/>
                        <w:sz w:val="20"/>
                        <w:szCs w:val="20"/>
                      </w:rPr>
                      <w:t>Volume 9, Issue 1</w:t>
                    </w:r>
                  </w:p>
                  <w:p w:rsidR="002B7D8D" w:rsidRPr="008D47BC" w:rsidRDefault="002B7D8D" w:rsidP="002B7D8D">
                    <w:pPr>
                      <w:widowControl w:val="0"/>
                      <w:spacing w:after="0" w:line="240" w:lineRule="auto"/>
                      <w:jc w:val="right"/>
                      <w:rPr>
                        <w:rFonts w:ascii="Times New Roman" w:hAnsi="Times New Roman"/>
                        <w:b/>
                        <w:color w:val="000000"/>
                        <w:sz w:val="20"/>
                        <w:szCs w:val="20"/>
                      </w:rPr>
                    </w:pPr>
                    <w:r w:rsidRPr="008D47BC">
                      <w:rPr>
                        <w:rFonts w:ascii="Times New Roman" w:hAnsi="Times New Roman"/>
                        <w:color w:val="000000"/>
                        <w:sz w:val="20"/>
                        <w:szCs w:val="20"/>
                      </w:rPr>
                      <w:t>www.stmjournals.com</w:t>
                    </w:r>
                  </w:p>
                </w:txbxContent>
              </v:textbox>
            </v:shape>
          </w:pict>
        </mc:Fallback>
      </mc:AlternateContent>
    </w:r>
  </w:p>
  <w:p w:rsidR="002B7D8D" w:rsidRPr="008D47BC" w:rsidRDefault="002B7D8D" w:rsidP="002B7D8D">
    <w:pPr>
      <w:pStyle w:val="Header"/>
      <w:widowControl w:val="0"/>
      <w:rPr>
        <w:rFonts w:ascii="Times New Roman" w:hAnsi="Times New Roman"/>
        <w:sz w:val="20"/>
      </w:rPr>
    </w:pPr>
  </w:p>
  <w:p w:rsidR="002B7D8D" w:rsidRPr="008D47BC" w:rsidRDefault="002B7D8D" w:rsidP="002B7D8D">
    <w:pPr>
      <w:pStyle w:val="Header"/>
      <w:widowControl w:val="0"/>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6270C7A9" wp14:editId="1BA885DF">
              <wp:simplePos x="0" y="0"/>
              <wp:positionH relativeFrom="column">
                <wp:posOffset>-8255</wp:posOffset>
              </wp:positionH>
              <wp:positionV relativeFrom="paragraph">
                <wp:posOffset>120015</wp:posOffset>
              </wp:positionV>
              <wp:extent cx="5708650" cy="45720"/>
              <wp:effectExtent l="0" t="0" r="635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650" cy="4572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B7D8D" w:rsidRPr="00AC6090" w:rsidRDefault="002B7D8D" w:rsidP="002B7D8D">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0C7A9" id="Text Box 52" o:spid="_x0000_s1028" type="#_x0000_t202" style="position:absolute;margin-left:-.65pt;margin-top:9.45pt;width:449.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" fillcolor="black" stroked="f" strokeweight=".5pt">
              <v:path arrowok="t"/>
              <v:textbox>
                <w:txbxContent>
                  <w:p w:rsidR="002B7D8D" w:rsidRPr="00AC6090" w:rsidRDefault="002B7D8D" w:rsidP="002B7D8D">
                    <w:pPr>
                      <w:rPr>
                        <w:color w:val="C00000"/>
                      </w:rPr>
                    </w:pPr>
                  </w:p>
                </w:txbxContent>
              </v:textbox>
            </v:shape>
          </w:pict>
        </mc:Fallback>
      </mc:AlternateContent>
    </w:r>
  </w:p>
  <w:p w:rsidR="002B7D8D" w:rsidRPr="008D47BC" w:rsidRDefault="002B7D8D" w:rsidP="002B7D8D">
    <w:pPr>
      <w:pStyle w:val="Header"/>
      <w:widowControl w:val="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975B1"/>
    <w:multiLevelType w:val="hybridMultilevel"/>
    <w:tmpl w:val="9CF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E4E92"/>
    <w:multiLevelType w:val="hybridMultilevel"/>
    <w:tmpl w:val="8BB06FC4"/>
    <w:lvl w:ilvl="0" w:tplc="9C5C26FA">
      <w:start w:val="9"/>
      <w:numFmt w:val="bullet"/>
      <w:lvlText w:val=""/>
      <w:lvlJc w:val="left"/>
      <w:pPr>
        <w:ind w:left="390" w:hanging="360"/>
      </w:pPr>
      <w:rPr>
        <w:rFonts w:ascii="Symbol" w:eastAsiaTheme="minorHAnsi" w:hAnsi="Symbol"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15:restartNumberingAfterBreak="0">
    <w:nsid w:val="4C9244D8"/>
    <w:multiLevelType w:val="hybridMultilevel"/>
    <w:tmpl w:val="C3C854A4"/>
    <w:lvl w:ilvl="0" w:tplc="C12A0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650A4"/>
    <w:multiLevelType w:val="hybridMultilevel"/>
    <w:tmpl w:val="E774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7551A"/>
    <w:multiLevelType w:val="hybridMultilevel"/>
    <w:tmpl w:val="360CCB6E"/>
    <w:lvl w:ilvl="0" w:tplc="D60C1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491945"/>
    <w:multiLevelType w:val="hybridMultilevel"/>
    <w:tmpl w:val="4C62D508"/>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F83"/>
    <w:rsid w:val="00016291"/>
    <w:rsid w:val="00022C08"/>
    <w:rsid w:val="00075AF9"/>
    <w:rsid w:val="0008462E"/>
    <w:rsid w:val="00084C3A"/>
    <w:rsid w:val="000D2076"/>
    <w:rsid w:val="000D27A8"/>
    <w:rsid w:val="000F2334"/>
    <w:rsid w:val="00105C3B"/>
    <w:rsid w:val="00113774"/>
    <w:rsid w:val="00144FCA"/>
    <w:rsid w:val="00166C3A"/>
    <w:rsid w:val="00182001"/>
    <w:rsid w:val="00194F24"/>
    <w:rsid w:val="001C4E05"/>
    <w:rsid w:val="001C660F"/>
    <w:rsid w:val="001D4D12"/>
    <w:rsid w:val="001F6E40"/>
    <w:rsid w:val="00230A8A"/>
    <w:rsid w:val="00253D7F"/>
    <w:rsid w:val="00286DD5"/>
    <w:rsid w:val="00287C28"/>
    <w:rsid w:val="002A0A00"/>
    <w:rsid w:val="002A68F4"/>
    <w:rsid w:val="002B7D8D"/>
    <w:rsid w:val="002D41D9"/>
    <w:rsid w:val="002E3056"/>
    <w:rsid w:val="00356669"/>
    <w:rsid w:val="003574AE"/>
    <w:rsid w:val="003A5F94"/>
    <w:rsid w:val="003A764D"/>
    <w:rsid w:val="003C08EE"/>
    <w:rsid w:val="003C72BD"/>
    <w:rsid w:val="004103AD"/>
    <w:rsid w:val="004224B9"/>
    <w:rsid w:val="00457377"/>
    <w:rsid w:val="0046548B"/>
    <w:rsid w:val="004B52F4"/>
    <w:rsid w:val="004C2433"/>
    <w:rsid w:val="00500EDE"/>
    <w:rsid w:val="005030B1"/>
    <w:rsid w:val="0054612C"/>
    <w:rsid w:val="0055741E"/>
    <w:rsid w:val="00574175"/>
    <w:rsid w:val="00593A46"/>
    <w:rsid w:val="005E5FDD"/>
    <w:rsid w:val="005F3929"/>
    <w:rsid w:val="00652D0E"/>
    <w:rsid w:val="00672CB3"/>
    <w:rsid w:val="00675B93"/>
    <w:rsid w:val="006A6F52"/>
    <w:rsid w:val="006D416E"/>
    <w:rsid w:val="0070622D"/>
    <w:rsid w:val="0071409F"/>
    <w:rsid w:val="00775E11"/>
    <w:rsid w:val="00794404"/>
    <w:rsid w:val="007A3AE1"/>
    <w:rsid w:val="007E43BD"/>
    <w:rsid w:val="00851086"/>
    <w:rsid w:val="00861354"/>
    <w:rsid w:val="008643D1"/>
    <w:rsid w:val="00866B66"/>
    <w:rsid w:val="008B2261"/>
    <w:rsid w:val="008C7784"/>
    <w:rsid w:val="008E473E"/>
    <w:rsid w:val="00981564"/>
    <w:rsid w:val="009B0EB2"/>
    <w:rsid w:val="009B684B"/>
    <w:rsid w:val="00A12AC6"/>
    <w:rsid w:val="00A5324F"/>
    <w:rsid w:val="00A62ACD"/>
    <w:rsid w:val="00A9596E"/>
    <w:rsid w:val="00AA7476"/>
    <w:rsid w:val="00AB4F9C"/>
    <w:rsid w:val="00AC1084"/>
    <w:rsid w:val="00AF2F06"/>
    <w:rsid w:val="00B21A8D"/>
    <w:rsid w:val="00B31F83"/>
    <w:rsid w:val="00B52552"/>
    <w:rsid w:val="00BA1BF0"/>
    <w:rsid w:val="00C11B94"/>
    <w:rsid w:val="00C532FE"/>
    <w:rsid w:val="00C55860"/>
    <w:rsid w:val="00C64C6F"/>
    <w:rsid w:val="00C84114"/>
    <w:rsid w:val="00CC19EC"/>
    <w:rsid w:val="00D028D9"/>
    <w:rsid w:val="00D177A9"/>
    <w:rsid w:val="00D303BB"/>
    <w:rsid w:val="00D36F2B"/>
    <w:rsid w:val="00D37687"/>
    <w:rsid w:val="00D403EC"/>
    <w:rsid w:val="00D54620"/>
    <w:rsid w:val="00D779ED"/>
    <w:rsid w:val="00DB01DF"/>
    <w:rsid w:val="00DB66C6"/>
    <w:rsid w:val="00DC6656"/>
    <w:rsid w:val="00DD7626"/>
    <w:rsid w:val="00E167A6"/>
    <w:rsid w:val="00E17494"/>
    <w:rsid w:val="00E24239"/>
    <w:rsid w:val="00E26F28"/>
    <w:rsid w:val="00E56962"/>
    <w:rsid w:val="00EE754C"/>
    <w:rsid w:val="00EF3F06"/>
    <w:rsid w:val="00F428FB"/>
    <w:rsid w:val="00FB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E1011D-2FB9-48D3-BA51-F1161E2A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1F83"/>
  </w:style>
  <w:style w:type="character" w:styleId="Emphasis">
    <w:name w:val="Emphasis"/>
    <w:basedOn w:val="DefaultParagraphFont"/>
    <w:uiPriority w:val="20"/>
    <w:qFormat/>
    <w:rsid w:val="00B31F83"/>
    <w:rPr>
      <w:i/>
      <w:iCs/>
    </w:rPr>
  </w:style>
  <w:style w:type="character" w:styleId="Hyperlink">
    <w:name w:val="Hyperlink"/>
    <w:basedOn w:val="DefaultParagraphFont"/>
    <w:uiPriority w:val="99"/>
    <w:unhideWhenUsed/>
    <w:rsid w:val="00B31F83"/>
    <w:rPr>
      <w:color w:val="0000FF"/>
      <w:u w:val="single"/>
    </w:rPr>
  </w:style>
  <w:style w:type="paragraph" w:styleId="ListParagraph">
    <w:name w:val="List Paragraph"/>
    <w:basedOn w:val="Normal"/>
    <w:uiPriority w:val="34"/>
    <w:qFormat/>
    <w:rsid w:val="00E24239"/>
    <w:pPr>
      <w:spacing w:after="0" w:line="240" w:lineRule="auto"/>
      <w:ind w:left="720"/>
      <w:contextualSpacing/>
    </w:pPr>
    <w:rPr>
      <w:rFonts w:ascii="Times New Roman" w:eastAsia="Times New Roman" w:hAnsi="Times New Roman" w:cs="Times New Roman"/>
      <w:sz w:val="24"/>
      <w:szCs w:val="24"/>
    </w:rPr>
  </w:style>
  <w:style w:type="paragraph" w:customStyle="1" w:styleId="content">
    <w:name w:val="content"/>
    <w:basedOn w:val="Normal"/>
    <w:rsid w:val="00230A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grey">
    <w:name w:val="headinggrey"/>
    <w:basedOn w:val="Normal"/>
    <w:rsid w:val="00230A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D028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28D9"/>
    <w:rPr>
      <w:b/>
      <w:bCs/>
    </w:rPr>
  </w:style>
  <w:style w:type="paragraph" w:styleId="Caption">
    <w:name w:val="caption"/>
    <w:basedOn w:val="Normal"/>
    <w:next w:val="Normal"/>
    <w:uiPriority w:val="35"/>
    <w:unhideWhenUsed/>
    <w:qFormat/>
    <w:rsid w:val="00D36F2B"/>
    <w:pPr>
      <w:spacing w:line="240" w:lineRule="auto"/>
    </w:pPr>
    <w:rPr>
      <w:rFonts w:ascii="Calibri" w:eastAsia="Calibri" w:hAnsi="Calibri" w:cs="Times New Roman"/>
      <w:b/>
      <w:bCs/>
      <w:color w:val="4F81BD"/>
      <w:sz w:val="18"/>
      <w:szCs w:val="18"/>
    </w:rPr>
  </w:style>
  <w:style w:type="paragraph" w:styleId="BalloonText">
    <w:name w:val="Balloon Text"/>
    <w:basedOn w:val="Normal"/>
    <w:link w:val="BalloonTextChar"/>
    <w:uiPriority w:val="99"/>
    <w:semiHidden/>
    <w:unhideWhenUsed/>
    <w:rsid w:val="00D36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F2B"/>
    <w:rPr>
      <w:rFonts w:ascii="Tahoma" w:hAnsi="Tahoma" w:cs="Tahoma"/>
      <w:sz w:val="16"/>
      <w:szCs w:val="16"/>
    </w:rPr>
  </w:style>
  <w:style w:type="paragraph" w:styleId="FootnoteText">
    <w:name w:val="footnote text"/>
    <w:basedOn w:val="Normal"/>
    <w:link w:val="FootnoteTextChar"/>
    <w:uiPriority w:val="99"/>
    <w:semiHidden/>
    <w:unhideWhenUsed/>
    <w:rsid w:val="004C2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433"/>
    <w:rPr>
      <w:sz w:val="20"/>
      <w:szCs w:val="20"/>
    </w:rPr>
  </w:style>
  <w:style w:type="character" w:styleId="FootnoteReference">
    <w:name w:val="footnote reference"/>
    <w:basedOn w:val="DefaultParagraphFont"/>
    <w:uiPriority w:val="99"/>
    <w:semiHidden/>
    <w:unhideWhenUsed/>
    <w:rsid w:val="004C2433"/>
    <w:rPr>
      <w:vertAlign w:val="superscript"/>
    </w:rPr>
  </w:style>
  <w:style w:type="paragraph" w:styleId="EndnoteText">
    <w:name w:val="endnote text"/>
    <w:basedOn w:val="Normal"/>
    <w:link w:val="EndnoteTextChar"/>
    <w:uiPriority w:val="99"/>
    <w:semiHidden/>
    <w:unhideWhenUsed/>
    <w:rsid w:val="004C24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2433"/>
    <w:rPr>
      <w:sz w:val="20"/>
      <w:szCs w:val="20"/>
    </w:rPr>
  </w:style>
  <w:style w:type="character" w:styleId="EndnoteReference">
    <w:name w:val="endnote reference"/>
    <w:basedOn w:val="DefaultParagraphFont"/>
    <w:uiPriority w:val="99"/>
    <w:semiHidden/>
    <w:unhideWhenUsed/>
    <w:rsid w:val="004C2433"/>
    <w:rPr>
      <w:vertAlign w:val="superscript"/>
    </w:rPr>
  </w:style>
  <w:style w:type="character" w:customStyle="1" w:styleId="UnresolvedMention1">
    <w:name w:val="Unresolved Mention1"/>
    <w:basedOn w:val="DefaultParagraphFont"/>
    <w:uiPriority w:val="99"/>
    <w:semiHidden/>
    <w:unhideWhenUsed/>
    <w:rsid w:val="00E17494"/>
    <w:rPr>
      <w:color w:val="605E5C"/>
      <w:shd w:val="clear" w:color="auto" w:fill="E1DFDD"/>
    </w:rPr>
  </w:style>
  <w:style w:type="paragraph" w:styleId="Header">
    <w:name w:val="header"/>
    <w:basedOn w:val="Normal"/>
    <w:link w:val="HeaderChar"/>
    <w:uiPriority w:val="99"/>
    <w:unhideWhenUsed/>
    <w:rsid w:val="002B7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D8D"/>
  </w:style>
  <w:style w:type="paragraph" w:styleId="Footer">
    <w:name w:val="footer"/>
    <w:basedOn w:val="Normal"/>
    <w:link w:val="FooterChar"/>
    <w:uiPriority w:val="99"/>
    <w:unhideWhenUsed/>
    <w:rsid w:val="002B7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D8D"/>
  </w:style>
  <w:style w:type="paragraph" w:customStyle="1" w:styleId="Default">
    <w:name w:val="Default"/>
    <w:link w:val="Default0"/>
    <w:rsid w:val="002B7D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字元"/>
    <w:link w:val="Default"/>
    <w:rsid w:val="002B7D8D"/>
    <w:rPr>
      <w:rFonts w:ascii="Times New Roman" w:eastAsia="Calibri" w:hAnsi="Times New Roman" w:cs="Times New Roman"/>
      <w:color w:val="000000"/>
      <w:sz w:val="24"/>
      <w:szCs w:val="24"/>
    </w:rPr>
  </w:style>
  <w:style w:type="table" w:styleId="TableGrid">
    <w:name w:val="Table Grid"/>
    <w:basedOn w:val="TableNormal"/>
    <w:uiPriority w:val="59"/>
    <w:rsid w:val="003C7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4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4407833636180093"/>
          <c:y val="1.9539292882507334E-2"/>
          <c:w val="0.7365929258842645"/>
          <c:h val="0.64530832175389841"/>
        </c:manualLayout>
      </c:layout>
      <c:bar3DChart>
        <c:barDir val="col"/>
        <c:grouping val="clustered"/>
        <c:varyColors val="0"/>
        <c:ser>
          <c:idx val="0"/>
          <c:order val="0"/>
          <c:tx>
            <c:strRef>
              <c:f>Sheet1!$B$1</c:f>
              <c:strCache>
                <c:ptCount val="1"/>
                <c:pt idx="0">
                  <c:v>before training</c:v>
                </c:pt>
              </c:strCache>
            </c:strRef>
          </c:tx>
          <c:spPr>
            <a:pattFill prst="narVert">
              <a:fgClr>
                <a:schemeClr val="tx1"/>
              </a:fgClr>
              <a:bgClr>
                <a:schemeClr val="bg1"/>
              </a:bgClr>
            </a:pattFill>
            <a:ln w="6350"/>
          </c:spPr>
          <c:invertIfNegative val="0"/>
          <c:dLbls>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good (0-4)</c:v>
                </c:pt>
                <c:pt idx="1">
                  <c:v>average (5-10)</c:v>
                </c:pt>
                <c:pt idx="2">
                  <c:v>unsatisfactory (&gt;11)</c:v>
                </c:pt>
              </c:strCache>
            </c:strRef>
          </c:cat>
          <c:val>
            <c:numRef>
              <c:f>Sheet1!$B$2:$B$5</c:f>
              <c:numCache>
                <c:formatCode>0.00%</c:formatCode>
                <c:ptCount val="4"/>
                <c:pt idx="0">
                  <c:v>0.03</c:v>
                </c:pt>
                <c:pt idx="1">
                  <c:v>0.25</c:v>
                </c:pt>
                <c:pt idx="2">
                  <c:v>0.72</c:v>
                </c:pt>
              </c:numCache>
            </c:numRef>
          </c:val>
          <c:extLst>
            <c:ext xmlns:c16="http://schemas.microsoft.com/office/drawing/2014/chart" uri="{C3380CC4-5D6E-409C-BE32-E72D297353CC}">
              <c16:uniqueId val="{00000000-58FA-4164-AAB5-0291562B8EF9}"/>
            </c:ext>
          </c:extLst>
        </c:ser>
        <c:ser>
          <c:idx val="1"/>
          <c:order val="1"/>
          <c:tx>
            <c:strRef>
              <c:f>Sheet1!$C$1</c:f>
              <c:strCache>
                <c:ptCount val="1"/>
                <c:pt idx="0">
                  <c:v>after training</c:v>
                </c:pt>
              </c:strCache>
            </c:strRef>
          </c:tx>
          <c:spPr>
            <a:pattFill prst="pct80">
              <a:fgClr>
                <a:schemeClr val="tx1"/>
              </a:fgClr>
              <a:bgClr>
                <a:schemeClr val="bg1"/>
              </a:bgClr>
            </a:pattFill>
            <a:ln w="6350"/>
          </c:spPr>
          <c:invertIfNegative val="0"/>
          <c:dLbls>
            <c:dLbl>
              <c:idx val="2"/>
              <c:layout>
                <c:manualLayout>
                  <c:x val="4.5128205128205132E-2"/>
                  <c:y val="-1.098901098901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E4-4373-8C85-028423D1D1E1}"/>
                </c:ext>
              </c:extLst>
            </c:dLbl>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good (0-4)</c:v>
                </c:pt>
                <c:pt idx="1">
                  <c:v>average (5-10)</c:v>
                </c:pt>
                <c:pt idx="2">
                  <c:v>unsatisfactory (&gt;11)</c:v>
                </c:pt>
              </c:strCache>
            </c:strRef>
          </c:cat>
          <c:val>
            <c:numRef>
              <c:f>Sheet1!$C$2:$C$5</c:f>
              <c:numCache>
                <c:formatCode>0.00%</c:formatCode>
                <c:ptCount val="4"/>
                <c:pt idx="0">
                  <c:v>0.20599999999999999</c:v>
                </c:pt>
                <c:pt idx="1">
                  <c:v>0.308</c:v>
                </c:pt>
                <c:pt idx="2">
                  <c:v>0.48599999999999999</c:v>
                </c:pt>
              </c:numCache>
            </c:numRef>
          </c:val>
          <c:extLst>
            <c:ext xmlns:c16="http://schemas.microsoft.com/office/drawing/2014/chart" uri="{C3380CC4-5D6E-409C-BE32-E72D297353CC}">
              <c16:uniqueId val="{00000001-58FA-4164-AAB5-0291562B8EF9}"/>
            </c:ext>
          </c:extLst>
        </c:ser>
        <c:dLbls>
          <c:showLegendKey val="0"/>
          <c:showVal val="1"/>
          <c:showCatName val="0"/>
          <c:showSerName val="0"/>
          <c:showPercent val="0"/>
          <c:showBubbleSize val="0"/>
        </c:dLbls>
        <c:gapWidth val="150"/>
        <c:shape val="cylinder"/>
        <c:axId val="302392448"/>
        <c:axId val="302394752"/>
        <c:axId val="0"/>
      </c:bar3DChart>
      <c:catAx>
        <c:axId val="302392448"/>
        <c:scaling>
          <c:orientation val="minMax"/>
        </c:scaling>
        <c:delete val="0"/>
        <c:axPos val="b"/>
        <c:title>
          <c:tx>
            <c:rich>
              <a:bodyPr/>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levels of home adjustment </a:t>
                </a:r>
              </a:p>
            </c:rich>
          </c:tx>
          <c:layout>
            <c:manualLayout>
              <c:xMode val="edge"/>
              <c:yMode val="edge"/>
              <c:x val="0.27964207550979203"/>
              <c:y val="0.90093767125263191"/>
            </c:manualLayout>
          </c:layout>
          <c:overlay val="0"/>
        </c:title>
        <c:numFmt formatCode="General" sourceLinked="0"/>
        <c:majorTickMark val="out"/>
        <c:minorTickMark val="none"/>
        <c:tickLblPos val="nextTo"/>
        <c:txPr>
          <a:bodyPr/>
          <a:lstStyle/>
          <a:p>
            <a:pPr>
              <a:defRPr sz="900"/>
            </a:pPr>
            <a:endParaRPr lang="en-US"/>
          </a:p>
        </c:txPr>
        <c:crossAx val="302394752"/>
        <c:crosses val="autoZero"/>
        <c:auto val="1"/>
        <c:lblAlgn val="ctr"/>
        <c:lblOffset val="100"/>
        <c:noMultiLvlLbl val="0"/>
      </c:catAx>
      <c:valAx>
        <c:axId val="302394752"/>
        <c:scaling>
          <c:orientation val="minMax"/>
        </c:scaling>
        <c:delete val="0"/>
        <c:axPos val="l"/>
        <c:majorGridlines>
          <c:spPr>
            <a:ln>
              <a:solidFill>
                <a:schemeClr val="bg1"/>
              </a:solidFill>
            </a:ln>
          </c:spPr>
        </c:majorGridlines>
        <c:title>
          <c:tx>
            <c:rich>
              <a:bodyPr rot="-5400000" vert="horz"/>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percentage of children </a:t>
                </a:r>
              </a:p>
            </c:rich>
          </c:tx>
          <c:overlay val="0"/>
        </c:title>
        <c:numFmt formatCode="0.00%"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02392448"/>
        <c:crosses val="autoZero"/>
        <c:crossBetween val="between"/>
      </c:valAx>
    </c:plotArea>
    <c:legend>
      <c:legendPos val="r"/>
      <c:layout>
        <c:manualLayout>
          <c:xMode val="edge"/>
          <c:yMode val="edge"/>
          <c:x val="0.12579466028284927"/>
          <c:y val="2.4418712366836492E-3"/>
          <c:w val="0.74884845548152623"/>
          <c:h val="5.7433496488614601E-2"/>
        </c:manualLayou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7523840769903762"/>
          <c:y val="5.8432934926958828E-2"/>
          <c:w val="0.70538604549431316"/>
          <c:h val="0.59668454486667433"/>
        </c:manualLayout>
      </c:layout>
      <c:bar3DChart>
        <c:barDir val="col"/>
        <c:grouping val="clustered"/>
        <c:varyColors val="0"/>
        <c:ser>
          <c:idx val="0"/>
          <c:order val="0"/>
          <c:tx>
            <c:strRef>
              <c:f>Sheet1!$B$1</c:f>
              <c:strCache>
                <c:ptCount val="1"/>
                <c:pt idx="0">
                  <c:v>Before training</c:v>
                </c:pt>
              </c:strCache>
            </c:strRef>
          </c:tx>
          <c:spPr>
            <a:pattFill prst="ltHorz">
              <a:fgClr>
                <a:sysClr val="windowText" lastClr="000000"/>
              </a:fgClr>
              <a:bgClr>
                <a:sysClr val="window" lastClr="FFFFFF"/>
              </a:bgClr>
            </a:pattFill>
            <a:ln w="6350"/>
          </c:spPr>
          <c:invertIfNegative val="0"/>
          <c:dLbls>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(0-5)</c:v>
                </c:pt>
                <c:pt idx="1">
                  <c:v>average (6-9)</c:v>
                </c:pt>
                <c:pt idx="2">
                  <c:v>unsatisfactory (10 &amp; above)</c:v>
                </c:pt>
              </c:strCache>
            </c:strRef>
          </c:cat>
          <c:val>
            <c:numRef>
              <c:f>Sheet1!$B$2:$B$4</c:f>
              <c:numCache>
                <c:formatCode>0.00%</c:formatCode>
                <c:ptCount val="3"/>
                <c:pt idx="0">
                  <c:v>0.17600000000000021</c:v>
                </c:pt>
                <c:pt idx="1">
                  <c:v>0.23500000000000001</c:v>
                </c:pt>
                <c:pt idx="2">
                  <c:v>0.58899999999999997</c:v>
                </c:pt>
              </c:numCache>
            </c:numRef>
          </c:val>
          <c:extLst>
            <c:ext xmlns:c16="http://schemas.microsoft.com/office/drawing/2014/chart" uri="{C3380CC4-5D6E-409C-BE32-E72D297353CC}">
              <c16:uniqueId val="{00000000-A328-4244-80A8-78809F0A26C5}"/>
            </c:ext>
          </c:extLst>
        </c:ser>
        <c:ser>
          <c:idx val="1"/>
          <c:order val="1"/>
          <c:tx>
            <c:strRef>
              <c:f>Sheet1!$C$1</c:f>
              <c:strCache>
                <c:ptCount val="1"/>
                <c:pt idx="0">
                  <c:v>After training</c:v>
                </c:pt>
              </c:strCache>
            </c:strRef>
          </c:tx>
          <c:spPr>
            <a:pattFill prst="narVert">
              <a:fgClr>
                <a:sysClr val="windowText" lastClr="000000"/>
              </a:fgClr>
              <a:bgClr>
                <a:sysClr val="window" lastClr="FFFFFF"/>
              </a:bgClr>
            </a:pattFill>
            <a:ln w="6350"/>
          </c:spPr>
          <c:invertIfNegative val="0"/>
          <c:dLbls>
            <c:dLbl>
              <c:idx val="2"/>
              <c:layout>
                <c:manualLayout>
                  <c:x val="1.0683760683761088E-2"/>
                  <c:y val="5.5545178889436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28-4244-80A8-78809F0A26C5}"/>
                </c:ext>
              </c:extLst>
            </c:dLbl>
            <c:dLbl>
              <c:idx val="3"/>
              <c:layout>
                <c:manualLayout>
                  <c:x val="8.5470085470085513E-3"/>
                  <c:y val="6.8614632745773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28-4244-80A8-78809F0A26C5}"/>
                </c:ext>
              </c:extLst>
            </c:dLbl>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(0-5)</c:v>
                </c:pt>
                <c:pt idx="1">
                  <c:v>average (6-9)</c:v>
                </c:pt>
                <c:pt idx="2">
                  <c:v>unsatisfactory (10 &amp; above)</c:v>
                </c:pt>
              </c:strCache>
            </c:strRef>
          </c:cat>
          <c:val>
            <c:numRef>
              <c:f>Sheet1!$C$2:$C$4</c:f>
              <c:numCache>
                <c:formatCode>0.00%</c:formatCode>
                <c:ptCount val="3"/>
                <c:pt idx="0">
                  <c:v>0.41200000000000031</c:v>
                </c:pt>
                <c:pt idx="1">
                  <c:v>0.25</c:v>
                </c:pt>
                <c:pt idx="2">
                  <c:v>0.33800000000000124</c:v>
                </c:pt>
              </c:numCache>
            </c:numRef>
          </c:val>
          <c:extLst>
            <c:ext xmlns:c16="http://schemas.microsoft.com/office/drawing/2014/chart" uri="{C3380CC4-5D6E-409C-BE32-E72D297353CC}">
              <c16:uniqueId val="{00000003-A328-4244-80A8-78809F0A26C5}"/>
            </c:ext>
          </c:extLst>
        </c:ser>
        <c:dLbls>
          <c:showLegendKey val="0"/>
          <c:showVal val="0"/>
          <c:showCatName val="0"/>
          <c:showSerName val="0"/>
          <c:showPercent val="0"/>
          <c:showBubbleSize val="0"/>
        </c:dLbls>
        <c:gapWidth val="150"/>
        <c:shape val="cylinder"/>
        <c:axId val="305877376"/>
        <c:axId val="305879680"/>
        <c:axId val="0"/>
      </c:bar3DChart>
      <c:catAx>
        <c:axId val="305877376"/>
        <c:scaling>
          <c:orientation val="minMax"/>
        </c:scaling>
        <c:delete val="0"/>
        <c:axPos val="b"/>
        <c:title>
          <c:tx>
            <c:rich>
              <a:bodyPr/>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Categories of health adjustment (range of score)</a:t>
                </a:r>
              </a:p>
            </c:rich>
          </c:tx>
          <c:layout>
            <c:manualLayout>
              <c:xMode val="edge"/>
              <c:yMode val="edge"/>
              <c:x val="0.20084463400408281"/>
              <c:y val="0.94275622954538074"/>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05879680"/>
        <c:crosses val="autoZero"/>
        <c:auto val="1"/>
        <c:lblAlgn val="ctr"/>
        <c:lblOffset val="100"/>
        <c:noMultiLvlLbl val="0"/>
      </c:catAx>
      <c:valAx>
        <c:axId val="305879680"/>
        <c:scaling>
          <c:orientation val="minMax"/>
        </c:scaling>
        <c:delete val="0"/>
        <c:axPos val="l"/>
        <c:majorGridlines>
          <c:spPr>
            <a:ln>
              <a:noFill/>
            </a:ln>
          </c:spPr>
        </c:majorGridlines>
        <c:title>
          <c:tx>
            <c:rich>
              <a:bodyPr rot="-5400000" vert="horz"/>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Percentage distribution of children</a:t>
                </a:r>
              </a:p>
            </c:rich>
          </c:tx>
          <c:overlay val="0"/>
        </c:title>
        <c:numFmt formatCode="0.00%"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05877376"/>
        <c:crosses val="autoZero"/>
        <c:crossBetween val="between"/>
      </c:valAx>
      <c:spPr>
        <a:noFill/>
        <a:ln w="25400">
          <a:noFill/>
        </a:ln>
      </c:spPr>
    </c:plotArea>
    <c:legend>
      <c:legendPos val="r"/>
      <c:layout>
        <c:manualLayout>
          <c:xMode val="edge"/>
          <c:yMode val="edge"/>
          <c:x val="5.5959630433192756E-2"/>
          <c:y val="1.6095142578722375E-3"/>
          <c:w val="0.68810641703842745"/>
          <c:h val="7.2938691428511684E-2"/>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6350">
      <a:solidFill>
        <a:sysClr val="windowText" lastClr="000000"/>
      </a:solidFill>
    </a:ln>
  </c:spPr>
  <c:txPr>
    <a:bodyPr/>
    <a:lstStyle/>
    <a:p>
      <a:pPr>
        <a:defRPr sz="8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0979950422863808"/>
          <c:y val="4.656084656084656E-2"/>
          <c:w val="0.74620188101487317"/>
          <c:h val="0.80741440653251673"/>
        </c:manualLayout>
      </c:layout>
      <c:bar3DChart>
        <c:barDir val="col"/>
        <c:grouping val="clustered"/>
        <c:varyColors val="0"/>
        <c:ser>
          <c:idx val="0"/>
          <c:order val="0"/>
          <c:tx>
            <c:strRef>
              <c:f>Sheet1!$B$1</c:f>
              <c:strCache>
                <c:ptCount val="1"/>
                <c:pt idx="0">
                  <c:v>Before training</c:v>
                </c:pt>
              </c:strCache>
            </c:strRef>
          </c:tx>
          <c:spPr>
            <a:pattFill prst="lgCheck">
              <a:fgClr>
                <a:sysClr val="windowText" lastClr="000000"/>
              </a:fgClr>
              <a:bgClr>
                <a:sysClr val="window" lastClr="FFFFFF"/>
              </a:bgClr>
            </a:pattFill>
          </c:spPr>
          <c:invertIfNegative val="0"/>
          <c:dLbls>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(0-5)</c:v>
                </c:pt>
                <c:pt idx="1">
                  <c:v>Average (6-9)</c:v>
                </c:pt>
                <c:pt idx="2">
                  <c:v>poor (10&amp;above)</c:v>
                </c:pt>
              </c:strCache>
            </c:strRef>
          </c:cat>
          <c:val>
            <c:numRef>
              <c:f>Sheet1!$B$2:$B$4</c:f>
              <c:numCache>
                <c:formatCode>0.00%</c:formatCode>
                <c:ptCount val="3"/>
                <c:pt idx="0">
                  <c:v>0.17600000000000021</c:v>
                </c:pt>
                <c:pt idx="1">
                  <c:v>0.16200000000000001</c:v>
                </c:pt>
                <c:pt idx="2">
                  <c:v>0.66200000000000236</c:v>
                </c:pt>
              </c:numCache>
            </c:numRef>
          </c:val>
          <c:extLst>
            <c:ext xmlns:c16="http://schemas.microsoft.com/office/drawing/2014/chart" uri="{C3380CC4-5D6E-409C-BE32-E72D297353CC}">
              <c16:uniqueId val="{00000000-9597-4037-8E35-2A10F3B3A08C}"/>
            </c:ext>
          </c:extLst>
        </c:ser>
        <c:ser>
          <c:idx val="1"/>
          <c:order val="1"/>
          <c:tx>
            <c:strRef>
              <c:f>Sheet1!$C$1</c:f>
              <c:strCache>
                <c:ptCount val="1"/>
                <c:pt idx="0">
                  <c:v>After training</c:v>
                </c:pt>
              </c:strCache>
            </c:strRef>
          </c:tx>
          <c:spPr>
            <a:pattFill prst="pct90">
              <a:fgClr>
                <a:sysClr val="windowText" lastClr="000000"/>
              </a:fgClr>
              <a:bgClr>
                <a:sysClr val="window" lastClr="FFFFFF"/>
              </a:bgClr>
            </a:pattFill>
          </c:spPr>
          <c:invertIfNegative val="0"/>
          <c:dLbls>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(0-5)</c:v>
                </c:pt>
                <c:pt idx="1">
                  <c:v>Average (6-9)</c:v>
                </c:pt>
                <c:pt idx="2">
                  <c:v>poor (10&amp;above)</c:v>
                </c:pt>
              </c:strCache>
            </c:strRef>
          </c:cat>
          <c:val>
            <c:numRef>
              <c:f>Sheet1!$C$2:$C$4</c:f>
              <c:numCache>
                <c:formatCode>0.00%</c:formatCode>
                <c:ptCount val="3"/>
                <c:pt idx="0">
                  <c:v>0.41200000000000031</c:v>
                </c:pt>
                <c:pt idx="1">
                  <c:v>8.8000000000000064E-2</c:v>
                </c:pt>
                <c:pt idx="2">
                  <c:v>0.5</c:v>
                </c:pt>
              </c:numCache>
            </c:numRef>
          </c:val>
          <c:extLst>
            <c:ext xmlns:c16="http://schemas.microsoft.com/office/drawing/2014/chart" uri="{C3380CC4-5D6E-409C-BE32-E72D297353CC}">
              <c16:uniqueId val="{00000001-9597-4037-8E35-2A10F3B3A08C}"/>
            </c:ext>
          </c:extLst>
        </c:ser>
        <c:dLbls>
          <c:showLegendKey val="0"/>
          <c:showVal val="0"/>
          <c:showCatName val="0"/>
          <c:showSerName val="0"/>
          <c:showPercent val="0"/>
          <c:showBubbleSize val="0"/>
        </c:dLbls>
        <c:gapWidth val="150"/>
        <c:shape val="cylinder"/>
        <c:axId val="316344576"/>
        <c:axId val="316544128"/>
        <c:axId val="0"/>
      </c:bar3DChart>
      <c:catAx>
        <c:axId val="316344576"/>
        <c:scaling>
          <c:orientation val="minMax"/>
        </c:scaling>
        <c:delete val="0"/>
        <c:axPos val="b"/>
        <c:title>
          <c:tx>
            <c:rich>
              <a:bodyPr/>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Levels of social adjustment(range of score)</a:t>
                </a:r>
              </a:p>
            </c:rich>
          </c:tx>
          <c:layout>
            <c:manualLayout>
              <c:xMode val="edge"/>
              <c:yMode val="edge"/>
              <c:x val="0.16813283756197142"/>
              <c:y val="0.9217420044716631"/>
            </c:manualLayout>
          </c:layout>
          <c:overlay val="0"/>
        </c:title>
        <c:numFmt formatCode="General" sourceLinked="1"/>
        <c:majorTickMark val="out"/>
        <c:minorTickMark val="none"/>
        <c:tickLblPos val="nextTo"/>
        <c:crossAx val="316544128"/>
        <c:crosses val="autoZero"/>
        <c:auto val="1"/>
        <c:lblAlgn val="ctr"/>
        <c:lblOffset val="100"/>
        <c:noMultiLvlLbl val="0"/>
      </c:catAx>
      <c:valAx>
        <c:axId val="316544128"/>
        <c:scaling>
          <c:orientation val="minMax"/>
        </c:scaling>
        <c:delete val="0"/>
        <c:axPos val="l"/>
        <c:majorGridlines>
          <c:spPr>
            <a:ln>
              <a:noFill/>
            </a:ln>
          </c:spPr>
        </c:majorGridlines>
        <c:title>
          <c:tx>
            <c:rich>
              <a:bodyPr rot="-5400000" vert="horz"/>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Percentage distribution of children</a:t>
                </a:r>
              </a:p>
            </c:rich>
          </c:tx>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16344576"/>
        <c:crosses val="autoZero"/>
        <c:crossBetween val="between"/>
      </c:valAx>
      <c:spPr>
        <a:noFill/>
        <a:ln w="25378">
          <a:noFill/>
        </a:ln>
      </c:spPr>
    </c:plotArea>
    <c:legend>
      <c:legendPos val="r"/>
      <c:layout>
        <c:manualLayout>
          <c:xMode val="edge"/>
          <c:yMode val="edge"/>
          <c:x val="7.3702245552639224E-3"/>
          <c:y val="2.6373369995417186E-3"/>
          <c:w val="0.72704323417906092"/>
          <c:h val="8.274521240400505E-2"/>
        </c:manualLayout>
      </c:layout>
      <c:overlay val="0"/>
    </c:legend>
    <c:plotVisOnly val="1"/>
    <c:dispBlanksAs val="gap"/>
    <c:showDLblsOverMax val="0"/>
  </c:chart>
  <c:spPr>
    <a:ln w="6350">
      <a:solidFill>
        <a:sysClr val="windowText" lastClr="000000"/>
      </a:solidFill>
    </a:ln>
  </c:spPr>
  <c:txPr>
    <a:bodyPr/>
    <a:lstStyle/>
    <a:p>
      <a:pPr>
        <a:defRPr sz="800"/>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2336067366579176"/>
          <c:y val="4.8087431693989074E-2"/>
          <c:w val="0.75115923009623808"/>
          <c:h val="0.5063754571662149"/>
        </c:manualLayout>
      </c:layout>
      <c:bar3DChart>
        <c:barDir val="col"/>
        <c:grouping val="clustered"/>
        <c:varyColors val="0"/>
        <c:ser>
          <c:idx val="0"/>
          <c:order val="0"/>
          <c:tx>
            <c:strRef>
              <c:f>Sheet1!$B$1</c:f>
              <c:strCache>
                <c:ptCount val="1"/>
                <c:pt idx="0">
                  <c:v>Before training</c:v>
                </c:pt>
              </c:strCache>
            </c:strRef>
          </c:tx>
          <c:spPr>
            <a:pattFill prst="pct75">
              <a:fgClr>
                <a:sysClr val="windowText" lastClr="000000"/>
              </a:fgClr>
              <a:bgClr>
                <a:schemeClr val="bg1"/>
              </a:bgClr>
            </a:pattFill>
            <a:ln w="6350"/>
          </c:spPr>
          <c:invertIfNegative val="0"/>
          <c:dLbls>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(0-5)</c:v>
                </c:pt>
                <c:pt idx="1">
                  <c:v>Average(6-11) </c:v>
                </c:pt>
                <c:pt idx="2">
                  <c:v>Unsatisfactory(12&amp; above </c:v>
                </c:pt>
              </c:strCache>
            </c:strRef>
          </c:cat>
          <c:val>
            <c:numRef>
              <c:f>Sheet1!$B$2:$B$4</c:f>
              <c:numCache>
                <c:formatCode>0.00%</c:formatCode>
                <c:ptCount val="3"/>
                <c:pt idx="0">
                  <c:v>0.16200000000000001</c:v>
                </c:pt>
                <c:pt idx="1">
                  <c:v>0.16200000000000001</c:v>
                </c:pt>
                <c:pt idx="2">
                  <c:v>0.67600000000000249</c:v>
                </c:pt>
              </c:numCache>
            </c:numRef>
          </c:val>
          <c:extLst>
            <c:ext xmlns:c16="http://schemas.microsoft.com/office/drawing/2014/chart" uri="{C3380CC4-5D6E-409C-BE32-E72D297353CC}">
              <c16:uniqueId val="{00000000-6782-4919-8BE3-870C975FB2CE}"/>
            </c:ext>
          </c:extLst>
        </c:ser>
        <c:ser>
          <c:idx val="1"/>
          <c:order val="1"/>
          <c:tx>
            <c:strRef>
              <c:f>Sheet1!$C$1</c:f>
              <c:strCache>
                <c:ptCount val="1"/>
                <c:pt idx="0">
                  <c:v>After training</c:v>
                </c:pt>
              </c:strCache>
            </c:strRef>
          </c:tx>
          <c:spPr>
            <a:pattFill prst="ltHorz">
              <a:fgClr>
                <a:sysClr val="windowText" lastClr="000000"/>
              </a:fgClr>
              <a:bgClr>
                <a:schemeClr val="bg1"/>
              </a:bgClr>
            </a:pattFill>
          </c:spPr>
          <c:invertIfNegative val="0"/>
          <c:dLbls>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(0-5)</c:v>
                </c:pt>
                <c:pt idx="1">
                  <c:v>Average(6-11) </c:v>
                </c:pt>
                <c:pt idx="2">
                  <c:v>Unsatisfactory(12&amp; above </c:v>
                </c:pt>
              </c:strCache>
            </c:strRef>
          </c:cat>
          <c:val>
            <c:numRef>
              <c:f>Sheet1!$C$2:$C$4</c:f>
              <c:numCache>
                <c:formatCode>0.00%</c:formatCode>
                <c:ptCount val="3"/>
                <c:pt idx="0">
                  <c:v>0.33900000000000124</c:v>
                </c:pt>
                <c:pt idx="1">
                  <c:v>0.33800000000000124</c:v>
                </c:pt>
                <c:pt idx="2">
                  <c:v>0.32300000000000106</c:v>
                </c:pt>
              </c:numCache>
            </c:numRef>
          </c:val>
          <c:extLst>
            <c:ext xmlns:c16="http://schemas.microsoft.com/office/drawing/2014/chart" uri="{C3380CC4-5D6E-409C-BE32-E72D297353CC}">
              <c16:uniqueId val="{00000001-6782-4919-8BE3-870C975FB2CE}"/>
            </c:ext>
          </c:extLst>
        </c:ser>
        <c:dLbls>
          <c:showLegendKey val="0"/>
          <c:showVal val="0"/>
          <c:showCatName val="0"/>
          <c:showSerName val="0"/>
          <c:showPercent val="0"/>
          <c:showBubbleSize val="0"/>
        </c:dLbls>
        <c:gapWidth val="150"/>
        <c:shape val="cylinder"/>
        <c:axId val="333116544"/>
        <c:axId val="333118848"/>
        <c:axId val="0"/>
      </c:bar3DChart>
      <c:catAx>
        <c:axId val="333116544"/>
        <c:scaling>
          <c:orientation val="minMax"/>
        </c:scaling>
        <c:delete val="0"/>
        <c:axPos val="b"/>
        <c:title>
          <c:tx>
            <c:rich>
              <a:bodyPr/>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levels of emotional</a:t>
                </a:r>
                <a:r>
                  <a:rPr lang="en-US" sz="900" b="0" baseline="0">
                    <a:latin typeface="Times New Roman" panose="02020603050405020304" pitchFamily="18" charset="0"/>
                    <a:cs typeface="Times New Roman" panose="02020603050405020304" pitchFamily="18" charset="0"/>
                  </a:rPr>
                  <a:t> adjustment (range of scores)</a:t>
                </a:r>
                <a:endParaRPr lang="en-US" sz="900" b="0">
                  <a:latin typeface="Times New Roman" panose="02020603050405020304" pitchFamily="18" charset="0"/>
                  <a:cs typeface="Times New Roman" panose="02020603050405020304" pitchFamily="18" charset="0"/>
                </a:endParaRPr>
              </a:p>
            </c:rich>
          </c:tx>
          <c:layout>
            <c:manualLayout>
              <c:xMode val="edge"/>
              <c:yMode val="edge"/>
              <c:x val="0.15391622922134734"/>
              <c:y val="0.86930648423045476"/>
            </c:manualLayout>
          </c:layout>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33118848"/>
        <c:crosses val="autoZero"/>
        <c:auto val="1"/>
        <c:lblAlgn val="ctr"/>
        <c:lblOffset val="100"/>
        <c:noMultiLvlLbl val="0"/>
      </c:catAx>
      <c:valAx>
        <c:axId val="333118848"/>
        <c:scaling>
          <c:orientation val="minMax"/>
        </c:scaling>
        <c:delete val="0"/>
        <c:axPos val="l"/>
        <c:majorGridlines>
          <c:spPr>
            <a:ln>
              <a:noFill/>
            </a:ln>
          </c:spPr>
        </c:majorGridlines>
        <c:title>
          <c:tx>
            <c:rich>
              <a:bodyPr rot="-5400000" vert="horz"/>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percentage distribution of chhildren</a:t>
                </a:r>
              </a:p>
            </c:rich>
          </c:tx>
          <c:overlay val="0"/>
        </c:title>
        <c:numFmt formatCode="0.00%"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333116544"/>
        <c:crosses val="autoZero"/>
        <c:crossBetween val="between"/>
      </c:valAx>
    </c:plotArea>
    <c:legend>
      <c:legendPos val="r"/>
      <c:layout>
        <c:manualLayout>
          <c:xMode val="edge"/>
          <c:yMode val="edge"/>
          <c:x val="7.1742125984251962E-2"/>
          <c:y val="3.0934985585818042E-3"/>
          <c:w val="0.7060356517935259"/>
          <c:h val="4.9550363581601468E-2"/>
        </c:manualLayout>
      </c:layout>
      <c:overlay val="0"/>
    </c:legend>
    <c:plotVisOnly val="1"/>
    <c:dispBlanksAs val="gap"/>
    <c:showDLblsOverMax val="0"/>
  </c:chart>
  <c:spPr>
    <a:ln w="6350">
      <a:solidFill>
        <a:schemeClr val="tx1"/>
      </a:solidFill>
    </a:ln>
  </c:spPr>
  <c:txPr>
    <a:bodyPr/>
    <a:lstStyle/>
    <a:p>
      <a:pPr>
        <a:defRPr sz="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0669473607465733"/>
          <c:y val="4.569055036344756E-2"/>
          <c:w val="0.76319553805774287"/>
          <c:h val="0.78492964080424521"/>
        </c:manualLayout>
      </c:layout>
      <c:bar3DChart>
        <c:barDir val="col"/>
        <c:grouping val="clustered"/>
        <c:varyColors val="0"/>
        <c:ser>
          <c:idx val="0"/>
          <c:order val="0"/>
          <c:tx>
            <c:strRef>
              <c:f>Sheet1!$B$1</c:f>
              <c:strCache>
                <c:ptCount val="1"/>
                <c:pt idx="0">
                  <c:v>Before training</c:v>
                </c:pt>
              </c:strCache>
            </c:strRef>
          </c:tx>
          <c:spPr>
            <a:pattFill prst="ltHorz">
              <a:fgClr>
                <a:sysClr val="windowText" lastClr="000000"/>
              </a:fgClr>
              <a:bgClr>
                <a:sysClr val="window" lastClr="FFFFFF"/>
              </a:bgClr>
            </a:pattFill>
          </c:spPr>
          <c:invertIfNegative val="0"/>
          <c:dLbls>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(0-23)</c:v>
                </c:pt>
                <c:pt idx="1">
                  <c:v>Average (24-44)</c:v>
                </c:pt>
                <c:pt idx="2">
                  <c:v>poor (45 &amp;above)</c:v>
                </c:pt>
              </c:strCache>
            </c:strRef>
          </c:cat>
          <c:val>
            <c:numRef>
              <c:f>Sheet1!$B$2:$B$4</c:f>
              <c:numCache>
                <c:formatCode>0.00%</c:formatCode>
                <c:ptCount val="3"/>
                <c:pt idx="0">
                  <c:v>7.3000000000000009E-2</c:v>
                </c:pt>
                <c:pt idx="1">
                  <c:v>0.23500000000000001</c:v>
                </c:pt>
                <c:pt idx="2">
                  <c:v>0.69099999999999995</c:v>
                </c:pt>
              </c:numCache>
            </c:numRef>
          </c:val>
          <c:extLst>
            <c:ext xmlns:c16="http://schemas.microsoft.com/office/drawing/2014/chart" uri="{C3380CC4-5D6E-409C-BE32-E72D297353CC}">
              <c16:uniqueId val="{00000000-5167-44FB-8B10-4B17B449278F}"/>
            </c:ext>
          </c:extLst>
        </c:ser>
        <c:ser>
          <c:idx val="1"/>
          <c:order val="1"/>
          <c:tx>
            <c:strRef>
              <c:f>Sheet1!$C$1</c:f>
              <c:strCache>
                <c:ptCount val="1"/>
                <c:pt idx="0">
                  <c:v>After training</c:v>
                </c:pt>
              </c:strCache>
            </c:strRef>
          </c:tx>
          <c:spPr>
            <a:pattFill prst="narVert">
              <a:fgClr>
                <a:sysClr val="windowText" lastClr="000000"/>
              </a:fgClr>
              <a:bgClr>
                <a:sysClr val="window" lastClr="FFFFFF"/>
              </a:bgClr>
            </a:pattFill>
          </c:spPr>
          <c:invertIfNegative val="0"/>
          <c:dLbls>
            <c:spPr>
              <a:solidFill>
                <a:sysClr val="window" lastClr="FFFFFF"/>
              </a:solidFill>
              <a:ln w="25400"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good (0-23)</c:v>
                </c:pt>
                <c:pt idx="1">
                  <c:v>Average (24-44)</c:v>
                </c:pt>
                <c:pt idx="2">
                  <c:v>poor (45 &amp;above)</c:v>
                </c:pt>
              </c:strCache>
            </c:strRef>
          </c:cat>
          <c:val>
            <c:numRef>
              <c:f>Sheet1!$C$2:$C$4</c:f>
              <c:numCache>
                <c:formatCode>0.00%</c:formatCode>
                <c:ptCount val="3"/>
                <c:pt idx="0">
                  <c:v>0.25</c:v>
                </c:pt>
                <c:pt idx="1">
                  <c:v>0.39700000000000124</c:v>
                </c:pt>
                <c:pt idx="2">
                  <c:v>0.35300000000000031</c:v>
                </c:pt>
              </c:numCache>
            </c:numRef>
          </c:val>
          <c:extLst>
            <c:ext xmlns:c16="http://schemas.microsoft.com/office/drawing/2014/chart" uri="{C3380CC4-5D6E-409C-BE32-E72D297353CC}">
              <c16:uniqueId val="{00000001-5167-44FB-8B10-4B17B449278F}"/>
            </c:ext>
          </c:extLst>
        </c:ser>
        <c:dLbls>
          <c:showLegendKey val="0"/>
          <c:showVal val="0"/>
          <c:showCatName val="0"/>
          <c:showSerName val="0"/>
          <c:showPercent val="0"/>
          <c:showBubbleSize val="0"/>
        </c:dLbls>
        <c:gapWidth val="150"/>
        <c:shape val="cylinder"/>
        <c:axId val="337579008"/>
        <c:axId val="403934592"/>
        <c:axId val="0"/>
      </c:bar3DChart>
      <c:catAx>
        <c:axId val="337579008"/>
        <c:scaling>
          <c:orientation val="minMax"/>
        </c:scaling>
        <c:delete val="0"/>
        <c:axPos val="b"/>
        <c:title>
          <c:tx>
            <c:rich>
              <a:bodyPr/>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Levels of total</a:t>
                </a:r>
                <a:r>
                  <a:rPr lang="en-US" sz="900" b="0" baseline="0">
                    <a:latin typeface="Times New Roman" panose="02020603050405020304" pitchFamily="18" charset="0"/>
                    <a:cs typeface="Times New Roman" panose="02020603050405020304" pitchFamily="18" charset="0"/>
                  </a:rPr>
                  <a:t> a</a:t>
                </a:r>
                <a:r>
                  <a:rPr lang="en-US" sz="900" b="0">
                    <a:latin typeface="Times New Roman" panose="02020603050405020304" pitchFamily="18" charset="0"/>
                    <a:cs typeface="Times New Roman" panose="02020603050405020304" pitchFamily="18" charset="0"/>
                  </a:rPr>
                  <a:t>djustment(range of score)</a:t>
                </a:r>
              </a:p>
            </c:rich>
          </c:tx>
          <c:layout>
            <c:manualLayout>
              <c:xMode val="edge"/>
              <c:yMode val="edge"/>
              <c:x val="0.20053258967629045"/>
              <c:y val="0.91964750520174621"/>
            </c:manualLayout>
          </c:layout>
          <c:overlay val="0"/>
        </c:title>
        <c:numFmt formatCode="General" sourceLinked="1"/>
        <c:majorTickMark val="out"/>
        <c:minorTickMark val="none"/>
        <c:tickLblPos val="nextTo"/>
        <c:crossAx val="403934592"/>
        <c:crosses val="autoZero"/>
        <c:auto val="1"/>
        <c:lblAlgn val="ctr"/>
        <c:lblOffset val="100"/>
        <c:noMultiLvlLbl val="0"/>
      </c:catAx>
      <c:valAx>
        <c:axId val="403934592"/>
        <c:scaling>
          <c:orientation val="minMax"/>
        </c:scaling>
        <c:delete val="0"/>
        <c:axPos val="l"/>
        <c:majorGridlines>
          <c:spPr>
            <a:ln>
              <a:noFill/>
            </a:ln>
          </c:spPr>
        </c:majorGridlines>
        <c:title>
          <c:tx>
            <c:rich>
              <a:bodyPr rot="-5400000" vert="horz"/>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Percentage distribution of children</a:t>
                </a:r>
              </a:p>
            </c:rich>
          </c:tx>
          <c:overlay val="0"/>
        </c:title>
        <c:numFmt formatCode="0.00%" sourceLinked="1"/>
        <c:majorTickMark val="out"/>
        <c:minorTickMark val="none"/>
        <c:tickLblPos val="nextTo"/>
        <c:crossAx val="337579008"/>
        <c:crosses val="autoZero"/>
        <c:crossBetween val="between"/>
      </c:valAx>
      <c:spPr>
        <a:noFill/>
        <a:ln w="25378">
          <a:noFill/>
        </a:ln>
      </c:spPr>
    </c:plotArea>
    <c:legend>
      <c:legendPos val="r"/>
      <c:layout>
        <c:manualLayout>
          <c:xMode val="edge"/>
          <c:yMode val="edge"/>
          <c:x val="8.6073928258967633E-2"/>
          <c:y val="1.7671155591532646E-3"/>
          <c:w val="0.63445064158646824"/>
          <c:h val="5.7770582415515817E-2"/>
        </c:manualLayout>
      </c:layout>
      <c:overlay val="0"/>
    </c:legend>
    <c:plotVisOnly val="1"/>
    <c:dispBlanksAs val="gap"/>
    <c:showDLblsOverMax val="0"/>
  </c:chart>
  <c:spPr>
    <a:ln w="6350">
      <a:solidFill>
        <a:sysClr val="windowText" lastClr="000000"/>
      </a:solidFill>
    </a:ln>
  </c:spPr>
  <c:txPr>
    <a:bodyPr/>
    <a:lstStyle/>
    <a:p>
      <a:pPr>
        <a:defRPr sz="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D39AC-8341-4C18-9502-F3FE0908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3566</Words>
  <Characters>20329</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Tables 2 and 3 show that both boys and girls benefitted through the life skills </vt:lpstr>
      <vt:lpstr/>
      <vt:lpstr/>
      <vt:lpstr/>
      <vt:lpstr>Table 2: Mean scores of Adjustment of Boys Before and After life skill Training </vt:lpstr>
      <vt:lpstr>Fig. 4: Percentage Distribution of Children in Levels of Emotional Adjustment be</vt:lpstr>
      <vt:lpstr>/</vt:lpstr>
      <vt:lpstr>Fig. 5: Percentage Distribution of Children in Levels of Emotional Adjustment be</vt:lpstr>
      <vt:lpstr>It is concluded that this method proved to be effective, interesting and preferr</vt:lpstr>
      <vt:lpstr/>
      <vt:lpstr>Conflict of Interest</vt:lpstr>
      <vt:lpstr>No Conflict of interests</vt:lpstr>
      <vt:lpstr/>
      <vt:lpstr>Source of Funding</vt:lpstr>
      <vt:lpstr>Self </vt:lpstr>
      <vt: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stmjournals12</cp:lastModifiedBy>
  <cp:revision>55</cp:revision>
  <dcterms:created xsi:type="dcterms:W3CDTF">2019-01-22T05:47:00Z</dcterms:created>
  <dcterms:modified xsi:type="dcterms:W3CDTF">2019-04-30T04:29:00Z</dcterms:modified>
</cp:coreProperties>
</file>